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34" w:rsidRPr="00BA2A17" w:rsidRDefault="002E7134" w:rsidP="002E7134">
      <w:pPr>
        <w:pStyle w:val="Zv-Titlereport"/>
      </w:pPr>
      <w:r w:rsidRPr="00F82EE4">
        <w:t>Компьютерный код DOUBLE-MC</w:t>
      </w:r>
      <w:r w:rsidRPr="00693FF4">
        <w:t>:</w:t>
      </w:r>
      <w:r>
        <w:t xml:space="preserve"> </w:t>
      </w:r>
      <w:r w:rsidRPr="00F82EE4">
        <w:t xml:space="preserve">Моделирование потоков атомов, </w:t>
      </w:r>
      <w:r w:rsidRPr="002E7134">
        <w:t>выходящих</w:t>
      </w:r>
      <w:r w:rsidRPr="00F82EE4">
        <w:t xml:space="preserve"> из плазмы</w:t>
      </w:r>
      <w:r w:rsidR="00BA2A17" w:rsidRPr="00BA2A17">
        <w:t xml:space="preserve"> </w:t>
      </w:r>
      <w:r w:rsidR="00BA2A17">
        <w:rPr>
          <w:rStyle w:val="aa"/>
        </w:rPr>
        <w:footnoteReference w:customMarkFollows="1" w:id="1"/>
        <w:t>*)</w:t>
      </w:r>
    </w:p>
    <w:p w:rsidR="002E7134" w:rsidRDefault="002E7134" w:rsidP="002E7134">
      <w:pPr>
        <w:pStyle w:val="Zv-Author"/>
      </w:pPr>
      <w:r w:rsidRPr="00FE2605">
        <w:t>Миронов</w:t>
      </w:r>
      <w:r w:rsidRPr="00BE4E22">
        <w:t xml:space="preserve"> </w:t>
      </w:r>
      <w:r>
        <w:t>М</w:t>
      </w:r>
      <w:r w:rsidRPr="00FE2605">
        <w:t>.И.</w:t>
      </w:r>
      <w:r>
        <w:t xml:space="preserve">, </w:t>
      </w:r>
      <w:r w:rsidRPr="00AE7D3C">
        <w:t>Чернышев</w:t>
      </w:r>
      <w:r w:rsidRPr="00BE4E22">
        <w:t xml:space="preserve"> </w:t>
      </w:r>
      <w:r w:rsidRPr="00AE7D3C">
        <w:t>Ф.В.</w:t>
      </w:r>
      <w:r>
        <w:t>,</w:t>
      </w:r>
      <w:r w:rsidRPr="00AE7D3C">
        <w:t xml:space="preserve"> Афанасьев</w:t>
      </w:r>
      <w:r w:rsidRPr="00BE4E22">
        <w:t xml:space="preserve"> </w:t>
      </w:r>
      <w:r w:rsidRPr="00AE7D3C">
        <w:t>В.И.,</w:t>
      </w:r>
      <w:r w:rsidRPr="00613BEC">
        <w:t xml:space="preserve"> </w:t>
      </w:r>
      <w:r w:rsidRPr="00AE7D3C">
        <w:t>Мельник</w:t>
      </w:r>
      <w:r w:rsidRPr="00BE4E22">
        <w:t xml:space="preserve"> </w:t>
      </w:r>
      <w:r w:rsidRPr="00AE7D3C">
        <w:t>А.Д.,</w:t>
      </w:r>
      <w:r>
        <w:t xml:space="preserve"> </w:t>
      </w:r>
      <w:r w:rsidRPr="00AE7D3C">
        <w:t>Наволоцкий</w:t>
      </w:r>
      <w:r w:rsidRPr="00BE4E22">
        <w:t xml:space="preserve"> </w:t>
      </w:r>
      <w:r w:rsidRPr="00AE7D3C">
        <w:t>А.С., Несеневич</w:t>
      </w:r>
      <w:r w:rsidRPr="00BE4E22">
        <w:t xml:space="preserve"> </w:t>
      </w:r>
      <w:r w:rsidRPr="00AE7D3C">
        <w:t>В.Г., Петров</w:t>
      </w:r>
      <w:r w:rsidRPr="00BE4E22">
        <w:t xml:space="preserve"> </w:t>
      </w:r>
      <w:r w:rsidRPr="00AE7D3C">
        <w:t>М.П., Петров</w:t>
      </w:r>
      <w:r w:rsidRPr="00BE4E22">
        <w:t xml:space="preserve"> </w:t>
      </w:r>
      <w:r w:rsidRPr="00AE7D3C">
        <w:t>С.Я.</w:t>
      </w:r>
    </w:p>
    <w:p w:rsidR="002E7134" w:rsidRPr="002E7134" w:rsidRDefault="002E7134" w:rsidP="002E7134">
      <w:pPr>
        <w:pStyle w:val="Zv-Organization"/>
      </w:pPr>
      <w:r>
        <w:t>ФГБУН «ФТИ им. А.Ф. Иоффе», Санкт-Петербург, Россия</w:t>
      </w:r>
      <w:r w:rsidRPr="0024365A">
        <w:t xml:space="preserve">, </w:t>
      </w:r>
      <w:hyperlink r:id="rId8" w:history="1">
        <w:r w:rsidRPr="00294B71">
          <w:rPr>
            <w:rStyle w:val="a7"/>
          </w:rPr>
          <w:t>post@mail.ioffe.ru</w:t>
        </w:r>
      </w:hyperlink>
    </w:p>
    <w:p w:rsidR="002E7134" w:rsidRPr="002E7134" w:rsidRDefault="002E7134" w:rsidP="002E7134">
      <w:pPr>
        <w:pStyle w:val="Zv-bodyreport"/>
      </w:pPr>
      <w:r w:rsidRPr="002E7134">
        <w:t>В последнее время, моделирование потоков атомов, испускаемых высокотемпературной водородной плазмой, становится необходимым этапом при интерпретации данных корпускулярной диагностики плазмы, основанной на анализе энергетических распределениями атомов перезарядки, испускаемых плазмой. Это, в частности, связано с увеличением плотности плазмы, а также размеров экспериментальных установок, что приводит к росту непрозрачности плазмы для потоков выходящих атомов, который невозможно учесть простым аналитическим способом. Также многие современные установки оснащаются системами инжекции нейтральных пучков, приводящих к образованию дополнительного, так называемого, «активного» потока атомов из плазмы. Все это создает сложности при попытке установить связать между энергетическими распределениями атомов, выходящих из плазмы, и соответствующими распределениями плазменных ионов. Часто решение этой задачи возможно только с привлечением численных кодов.</w:t>
      </w:r>
    </w:p>
    <w:p w:rsidR="002E7134" w:rsidRPr="002E7134" w:rsidRDefault="002E7134" w:rsidP="002E7134">
      <w:pPr>
        <w:pStyle w:val="Zv-bodyreport"/>
      </w:pPr>
      <w:r w:rsidRPr="002E7134">
        <w:t xml:space="preserve">Данная работа посвящена компьютерному коду DOUBLE-MC, моделирующему потоки атомов изотопов (H, D, Т) водорода и гелия (3He, 4He), испускаемых водородо-гелиевой плазмой тороидальных установок в экспериментах по управляемому термоядерному синтезу. Этот код был создан в ФТИ им. А.Ф. Иоффе специально для целей и задач корпускулярной диагностики и является модификацией полуаналитического кода DOUBLE [1]. Основное отличие новой версии кода заключается в применении расчетного метода Монте-Карло [2], что позволило учитывать при расчетах более широкий круг физических условий и процессов сопровождающих образование доноров, служащих для перезарядки плазменных ионов, т.е. нейтральных атомов (нейтралов) и водородоподобных ионов. В работе изложены физические основы кода DOUBLE-MC. Перечислены основные процессы, приводящие к образованию пассивной (проникновение нейтралов с края) и активной (при наличии нейтральной инжекции) перезарядочной мишени, а также к возникновению потоков атомов и к их ослаблению при выходе из плазмы. Представлены структуры кода и алгоритм моделирования. Также приведены результаты моделирования и произведено их сравнение с экспериментальными данными, полученными с помощью анализаторов нейтральных частиц на различных плазменных установках. </w:t>
      </w:r>
    </w:p>
    <w:p w:rsidR="002E7134" w:rsidRPr="00447619" w:rsidRDefault="002E7134" w:rsidP="002E7134">
      <w:pPr>
        <w:pStyle w:val="Zv-TitleReferences-ru"/>
      </w:pPr>
      <w:r>
        <w:t>Литература</w:t>
      </w:r>
    </w:p>
    <w:p w:rsidR="002E7134" w:rsidRPr="00693FF4" w:rsidRDefault="002E7134" w:rsidP="002E7134">
      <w:pPr>
        <w:pStyle w:val="Zv-References-ru"/>
        <w:numPr>
          <w:ilvl w:val="0"/>
          <w:numId w:val="1"/>
        </w:numPr>
        <w:rPr>
          <w:bCs/>
          <w:lang w:val="en-US"/>
        </w:rPr>
      </w:pPr>
      <w:r w:rsidRPr="00B74220">
        <w:rPr>
          <w:szCs w:val="24"/>
          <w:lang w:val="fr-FR"/>
        </w:rPr>
        <w:t>Afanasyev V.I., Gondhalekar A., Kislyakov A.I. On the Possibility of Determining the Radial Profile of Hydrogen Isotope Composition of JET Plasmas, and of Deducing Radial Transport of the Isotope Ions // Preprint JET-R-(00)04. — Luxemburg: ECSC/EEC/EURATOM. — 1999.</w:t>
      </w:r>
    </w:p>
    <w:p w:rsidR="002E7134" w:rsidRPr="00A0019C" w:rsidRDefault="002E7134" w:rsidP="002E7134">
      <w:pPr>
        <w:pStyle w:val="Zv-References-ru"/>
        <w:numPr>
          <w:ilvl w:val="0"/>
          <w:numId w:val="1"/>
        </w:numPr>
        <w:rPr>
          <w:bCs/>
          <w:lang w:val="en-US"/>
        </w:rPr>
      </w:pPr>
      <w:r w:rsidRPr="00A0019C">
        <w:rPr>
          <w:bCs/>
          <w:lang w:val="en-US"/>
        </w:rPr>
        <w:t>J. M. Hammersley and D. C. Handscomb, Monte Carlo Methods, Chapman and Hall, London &amp; New York, 1964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00" w:rsidRDefault="00B20C00">
      <w:r>
        <w:separator/>
      </w:r>
    </w:p>
  </w:endnote>
  <w:endnote w:type="continuationSeparator" w:id="0">
    <w:p w:rsidR="00B20C00" w:rsidRDefault="00B20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29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29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3DD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00" w:rsidRDefault="00B20C00">
      <w:r>
        <w:separator/>
      </w:r>
    </w:p>
  </w:footnote>
  <w:footnote w:type="continuationSeparator" w:id="0">
    <w:p w:rsidR="00B20C00" w:rsidRDefault="00B20C00">
      <w:r>
        <w:continuationSeparator/>
      </w:r>
    </w:p>
  </w:footnote>
  <w:footnote w:id="1">
    <w:p w:rsidR="00BA2A17" w:rsidRPr="00BA2A17" w:rsidRDefault="00BA2A17">
      <w:pPr>
        <w:pStyle w:val="a8"/>
        <w:rPr>
          <w:lang w:val="en-US"/>
        </w:rPr>
      </w:pPr>
      <w:r w:rsidRPr="00BA2A17">
        <w:rPr>
          <w:rStyle w:val="aa"/>
          <w:sz w:val="22"/>
        </w:rPr>
        <w:t>*)</w:t>
      </w:r>
      <w:r w:rsidRPr="00BA2A17">
        <w:rPr>
          <w:sz w:val="22"/>
        </w:rPr>
        <w:t xml:space="preserve">  </w:t>
      </w:r>
      <w:hyperlink r:id="rId1" w:history="1">
        <w:r w:rsidRPr="00FF3DD8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929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0C0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292B"/>
    <w:rsid w:val="002A6CD1"/>
    <w:rsid w:val="002D3EBD"/>
    <w:rsid w:val="002E7134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20C00"/>
    <w:rsid w:val="00B622ED"/>
    <w:rsid w:val="00B9584E"/>
    <w:rsid w:val="00BA2A17"/>
    <w:rsid w:val="00BD05EF"/>
    <w:rsid w:val="00C103CD"/>
    <w:rsid w:val="00C232A0"/>
    <w:rsid w:val="00C46B88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62464"/>
    <w:rsid w:val="00F74399"/>
    <w:rsid w:val="00F95123"/>
    <w:rsid w:val="00FF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2E7134"/>
    <w:pPr>
      <w:spacing w:before="120"/>
    </w:pPr>
    <w:rPr>
      <w:b/>
      <w:bCs/>
      <w:szCs w:val="20"/>
      <w:lang w:eastAsia="en-US"/>
    </w:rPr>
  </w:style>
  <w:style w:type="character" w:styleId="a7">
    <w:name w:val="Hyperlink"/>
    <w:basedOn w:val="a0"/>
    <w:rsid w:val="002E713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A2A1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A2A17"/>
  </w:style>
  <w:style w:type="character" w:styleId="aa">
    <w:name w:val="footnote reference"/>
    <w:basedOn w:val="a0"/>
    <w:rsid w:val="00BA2A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E-Miro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3AF3D-4D93-4B65-B0EE-553C7D67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356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КОМПЬЮТЕРНЫЙ КОД DOUBLE-MC: МОДЕЛИРОВАНИЕ ПОТОКОВ АТОМОВ, ВЫХОДЯЩИХ ИЗ ПЛАЗМЫ</dc:title>
  <dc:creator>sato</dc:creator>
  <cp:lastModifiedBy>Сатунин</cp:lastModifiedBy>
  <cp:revision>3</cp:revision>
  <cp:lastPrinted>1601-01-01T00:00:00Z</cp:lastPrinted>
  <dcterms:created xsi:type="dcterms:W3CDTF">2020-02-27T23:20:00Z</dcterms:created>
  <dcterms:modified xsi:type="dcterms:W3CDTF">2020-04-30T16:12:00Z</dcterms:modified>
</cp:coreProperties>
</file>