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4A9" w:rsidRPr="00C45C22" w:rsidRDefault="000D04A9" w:rsidP="000D04A9">
      <w:pPr>
        <w:pStyle w:val="Zv-Titlereport"/>
      </w:pPr>
      <w:r>
        <w:t>Влияние инжекции быстрых газовых потоков на гашение плазменного разряда в токамаке</w:t>
      </w:r>
      <w:r w:rsidR="00C45C22" w:rsidRPr="00C45C22">
        <w:t xml:space="preserve"> </w:t>
      </w:r>
      <w:r w:rsidR="00C45C22">
        <w:rPr>
          <w:rStyle w:val="aa"/>
        </w:rPr>
        <w:footnoteReference w:customMarkFollows="1" w:id="1"/>
        <w:t>*)</w:t>
      </w:r>
    </w:p>
    <w:p w:rsidR="000D04A9" w:rsidRPr="0050308C" w:rsidRDefault="000D04A9" w:rsidP="000D04A9">
      <w:pPr>
        <w:pStyle w:val="Zv-Author"/>
      </w:pPr>
      <w:r w:rsidRPr="0050308C">
        <w:rPr>
          <w:vertAlign w:val="superscript"/>
        </w:rPr>
        <w:t>1,2</w:t>
      </w:r>
      <w:r w:rsidRPr="00DC3122">
        <w:rPr>
          <w:u w:val="single"/>
        </w:rPr>
        <w:t>Саврухин</w:t>
      </w:r>
      <w:r w:rsidRPr="007C2694">
        <w:rPr>
          <w:u w:val="single"/>
        </w:rPr>
        <w:t xml:space="preserve"> </w:t>
      </w:r>
      <w:r w:rsidRPr="00DC3122">
        <w:rPr>
          <w:u w:val="single"/>
        </w:rPr>
        <w:t>П.В.</w:t>
      </w:r>
      <w:r>
        <w:t xml:space="preserve">, </w:t>
      </w:r>
      <w:r w:rsidRPr="0050308C">
        <w:rPr>
          <w:vertAlign w:val="superscript"/>
        </w:rPr>
        <w:t>1,2</w:t>
      </w:r>
      <w:r>
        <w:t>Шестаков</w:t>
      </w:r>
      <w:r w:rsidRPr="007C2694">
        <w:t xml:space="preserve"> </w:t>
      </w:r>
      <w:r>
        <w:t xml:space="preserve">Е.А., </w:t>
      </w:r>
      <w:r w:rsidRPr="0050308C">
        <w:rPr>
          <w:vertAlign w:val="superscript"/>
        </w:rPr>
        <w:t>1</w:t>
      </w:r>
      <w:r>
        <w:t>Храменков</w:t>
      </w:r>
      <w:r w:rsidRPr="007C2694">
        <w:t xml:space="preserve"> </w:t>
      </w:r>
      <w:r>
        <w:t>А.В.</w:t>
      </w:r>
    </w:p>
    <w:p w:rsidR="000D04A9" w:rsidRPr="0050308C" w:rsidRDefault="000D04A9" w:rsidP="000D04A9">
      <w:pPr>
        <w:pStyle w:val="Zv-Organization"/>
      </w:pPr>
      <w:r w:rsidRPr="008C3704">
        <w:rPr>
          <w:vertAlign w:val="superscript"/>
        </w:rPr>
        <w:t>1</w:t>
      </w:r>
      <w:r w:rsidRPr="00DC3122">
        <w:t xml:space="preserve">НИЦ «Курчатовский институт», </w:t>
      </w:r>
      <w:bookmarkStart w:id="0" w:name="OLE_LINK1"/>
      <w:r>
        <w:t xml:space="preserve">г. </w:t>
      </w:r>
      <w:r w:rsidRPr="000D04A9">
        <w:t>Москва</w:t>
      </w:r>
      <w:r>
        <w:t>, Р</w:t>
      </w:r>
      <w:bookmarkEnd w:id="0"/>
      <w:r>
        <w:t>оссия</w:t>
      </w:r>
      <w:r w:rsidRPr="00166A91">
        <w:t xml:space="preserve">, </w:t>
      </w:r>
      <w:hyperlink r:id="rId8" w:history="1">
        <w:r w:rsidRPr="00294B71">
          <w:rPr>
            <w:rStyle w:val="a7"/>
            <w:lang w:val="en-US"/>
          </w:rPr>
          <w:t>psavrukhin</w:t>
        </w:r>
        <w:r w:rsidRPr="00294B71">
          <w:rPr>
            <w:rStyle w:val="a7"/>
          </w:rPr>
          <w:t>@</w:t>
        </w:r>
        <w:r w:rsidRPr="00294B71">
          <w:rPr>
            <w:rStyle w:val="a7"/>
            <w:lang w:val="en-US"/>
          </w:rPr>
          <w:t>bk</w:t>
        </w:r>
        <w:r w:rsidRPr="00294B71">
          <w:rPr>
            <w:rStyle w:val="a7"/>
          </w:rPr>
          <w:t>.</w:t>
        </w:r>
        <w:r w:rsidRPr="00294B71">
          <w:rPr>
            <w:rStyle w:val="a7"/>
            <w:lang w:val="en-US"/>
          </w:rPr>
          <w:t>ru</w:t>
        </w:r>
      </w:hyperlink>
      <w:r w:rsidRPr="000D04A9">
        <w:br/>
      </w:r>
      <w:r w:rsidRPr="008C3704">
        <w:rPr>
          <w:vertAlign w:val="superscript"/>
        </w:rPr>
        <w:t>2</w:t>
      </w:r>
      <w:bookmarkStart w:id="1" w:name="_Hlk468714279"/>
      <w:r w:rsidRPr="002F20E6">
        <w:t>Частное</w:t>
      </w:r>
      <w:r w:rsidRPr="00412625">
        <w:t xml:space="preserve"> </w:t>
      </w:r>
      <w:r w:rsidRPr="002F20E6">
        <w:t>учреждение</w:t>
      </w:r>
      <w:r w:rsidRPr="00412625">
        <w:t xml:space="preserve"> </w:t>
      </w:r>
      <w:r w:rsidRPr="002F20E6">
        <w:t>Государственной</w:t>
      </w:r>
      <w:r w:rsidRPr="00412625">
        <w:t xml:space="preserve"> </w:t>
      </w:r>
      <w:r w:rsidRPr="002F20E6">
        <w:t>корпорации</w:t>
      </w:r>
      <w:r w:rsidRPr="00412625">
        <w:t xml:space="preserve"> </w:t>
      </w:r>
      <w:r w:rsidRPr="002F20E6">
        <w:t>по</w:t>
      </w:r>
      <w:r w:rsidRPr="00412625">
        <w:t xml:space="preserve"> </w:t>
      </w:r>
      <w:r w:rsidRPr="002F20E6">
        <w:t>атомной</w:t>
      </w:r>
      <w:r w:rsidRPr="00412625">
        <w:t xml:space="preserve"> </w:t>
      </w:r>
      <w:r w:rsidRPr="002F20E6">
        <w:t>энергии</w:t>
      </w:r>
      <w:r w:rsidRPr="00412625">
        <w:t xml:space="preserve"> «</w:t>
      </w:r>
      <w:r w:rsidRPr="002F20E6">
        <w:t>Росатом</w:t>
      </w:r>
      <w:r w:rsidRPr="00412625">
        <w:t>» «</w:t>
      </w:r>
      <w:r w:rsidRPr="002F20E6">
        <w:t>Проектный</w:t>
      </w:r>
      <w:r w:rsidRPr="00412625">
        <w:t xml:space="preserve"> </w:t>
      </w:r>
      <w:r w:rsidRPr="002F20E6">
        <w:t>центр</w:t>
      </w:r>
      <w:r w:rsidRPr="00412625">
        <w:t xml:space="preserve"> </w:t>
      </w:r>
      <w:r w:rsidRPr="002F20E6">
        <w:t>ИТЭР</w:t>
      </w:r>
      <w:r w:rsidRPr="00412625">
        <w:t xml:space="preserve">», </w:t>
      </w:r>
      <w:r w:rsidRPr="002F20E6">
        <w:t>г</w:t>
      </w:r>
      <w:r w:rsidRPr="00412625">
        <w:t xml:space="preserve">. </w:t>
      </w:r>
      <w:r w:rsidRPr="002F20E6">
        <w:t>Москва</w:t>
      </w:r>
      <w:r w:rsidRPr="00412625">
        <w:t xml:space="preserve">, </w:t>
      </w:r>
      <w:r w:rsidRPr="002F20E6">
        <w:t>Россия</w:t>
      </w:r>
      <w:bookmarkEnd w:id="1"/>
    </w:p>
    <w:p w:rsidR="000D04A9" w:rsidRPr="009E1232" w:rsidRDefault="000D04A9" w:rsidP="000D04A9">
      <w:pPr>
        <w:pStyle w:val="Zv-bodyreport"/>
      </w:pPr>
      <w:r>
        <w:t>Инжекция интенсивных газовых потоков</w:t>
      </w:r>
      <w:r w:rsidRPr="00CA5D6F">
        <w:t xml:space="preserve"> </w:t>
      </w:r>
      <w:r>
        <w:t xml:space="preserve">и твердотельных макрочастиц активно используется для безопасной остановки плазменного разряда в современных экспериментах на токамаках и рассматривается в качестве основной системы для предотвращения развития пучков ускоренных электронов в токамаке реакторе ИТЭР </w:t>
      </w:r>
      <w:r w:rsidRPr="0050308C">
        <w:t>[1]</w:t>
      </w:r>
      <w:r>
        <w:t>.</w:t>
      </w:r>
      <w:r w:rsidRPr="0050308C">
        <w:t xml:space="preserve"> </w:t>
      </w:r>
      <w:r>
        <w:t xml:space="preserve">Одним из основных ограничений в использовании указанных систем в крупномасштабных токамаках является слабое проникновение инжектируемых частиц в центральные зоны плазменного шнура. </w:t>
      </w:r>
      <w:r>
        <w:br/>
        <w:t>Это снижает надежность стабилизации срыва и приводит к необходимости разработки дополнительных методов безопасной остановки разряда.</w:t>
      </w:r>
    </w:p>
    <w:p w:rsidR="000D04A9" w:rsidRDefault="000D04A9" w:rsidP="000D04A9">
      <w:pPr>
        <w:pStyle w:val="Zv-bodyreport"/>
      </w:pPr>
      <w:r>
        <w:t>Для минимизации последствий срыва в плазме токамака Т-10 рассматриваются «альтернативные» методы инжекции газовых потоков, включая инициирование быстрых химических реакций горения, инжекцию нейтральных частиц с мишеней при подаче потенциала (напряжение</w:t>
      </w:r>
      <w:r w:rsidRPr="00166A91">
        <w:t xml:space="preserve"> </w:t>
      </w:r>
      <w:r>
        <w:rPr>
          <w:lang w:val="en-US"/>
        </w:rPr>
        <w:t>U</w:t>
      </w:r>
      <w:r w:rsidRPr="00263748">
        <w:t> </w:t>
      </w:r>
      <w:r w:rsidRPr="00166A91">
        <w:t>=</w:t>
      </w:r>
      <w:r w:rsidRPr="00263748">
        <w:t> 0 </w:t>
      </w:r>
      <w:r w:rsidRPr="00263748">
        <w:sym w:font="Symbol" w:char="F0B8"/>
      </w:r>
      <w:r w:rsidRPr="00263748">
        <w:t> 450 В</w:t>
      </w:r>
      <w:r>
        <w:t>, ёмкость батареи С = 0,</w:t>
      </w:r>
      <w:r w:rsidRPr="00263748">
        <w:t>4 Ф, ма</w:t>
      </w:r>
      <w:r>
        <w:t>ксимальный запас энергии W = 40,</w:t>
      </w:r>
      <w:r w:rsidRPr="00263748">
        <w:t>5 кДж</w:t>
      </w:r>
      <w:r>
        <w:t>) и инжекция примесей, распыленных с помощью мощных СВЧ волн (</w:t>
      </w:r>
      <w:r>
        <w:rPr>
          <w:lang w:val="en-US"/>
        </w:rPr>
        <w:t>P</w:t>
      </w:r>
      <w:r w:rsidRPr="000A236A">
        <w:rPr>
          <w:vertAlign w:val="subscript"/>
        </w:rPr>
        <w:t>СВЧ</w:t>
      </w:r>
      <w:r>
        <w:t xml:space="preserve"> до 1 МВт). Эксперименты, проведенные на токамаке Т-10, показали эффективное проникновение быстрых газовых потоков в центральные зоны плазменного шнура и продемонстрировали возможность быстрой остановки плазменного разряда со скоростью спада тока до </w:t>
      </w:r>
      <w:r w:rsidRPr="0050308C">
        <w:t>35</w:t>
      </w:r>
      <w:r w:rsidRPr="00263748">
        <w:t> </w:t>
      </w:r>
      <w:r>
        <w:t>–</w:t>
      </w:r>
      <w:r w:rsidRPr="00263748">
        <w:t> </w:t>
      </w:r>
      <w:r w:rsidRPr="0050308C">
        <w:t>40</w:t>
      </w:r>
      <w:r w:rsidRPr="00263748">
        <w:t> </w:t>
      </w:r>
      <w:r>
        <w:t xml:space="preserve">МА/сек и временем отклика системы управления до 0,1 мс. </w:t>
      </w:r>
    </w:p>
    <w:p w:rsidR="000D04A9" w:rsidRDefault="000D04A9" w:rsidP="000D04A9">
      <w:pPr>
        <w:pStyle w:val="Zv-bodyreport"/>
      </w:pPr>
      <w:r>
        <w:t xml:space="preserve">Предварительный анализ показал возможность использования в токамаке-реакторе типа ИТЭР быстропротекающих химических реакций для генерации направленных потоков газов на основе инициирующих веществ </w:t>
      </w:r>
      <w:r w:rsidRPr="0050308C">
        <w:t>[2]</w:t>
      </w:r>
      <w:r>
        <w:t xml:space="preserve"> с повышенной радиационной стойкостью к потокам быстрых нейтронов (</w:t>
      </w:r>
      <w:r>
        <w:rPr>
          <w:lang w:val="en-US"/>
        </w:rPr>
        <w:t>E</w:t>
      </w:r>
      <w:r>
        <w:t> </w:t>
      </w:r>
      <w:r w:rsidRPr="0050308C">
        <w:t>&gt;</w:t>
      </w:r>
      <w:r>
        <w:rPr>
          <w:lang w:val="en-US"/>
        </w:rPr>
        <w:t> </w:t>
      </w:r>
      <w:r w:rsidRPr="0050308C">
        <w:t>1</w:t>
      </w:r>
      <w:r>
        <w:rPr>
          <w:lang w:val="en-US"/>
        </w:rPr>
        <w:t> </w:t>
      </w:r>
      <w:r>
        <w:t xml:space="preserve">МэВ) </w:t>
      </w:r>
      <w:r w:rsidRPr="00357E09">
        <w:rPr>
          <w:rFonts w:ascii="Symbol" w:hAnsi="Symbol"/>
          <w:lang w:val="en-US"/>
        </w:rPr>
        <w:t></w:t>
      </w:r>
      <w:r>
        <w:rPr>
          <w:rFonts w:ascii="Symbol" w:hAnsi="Symbol"/>
        </w:rPr>
        <w:t></w:t>
      </w:r>
      <w:r>
        <w:t>~ 7,5 – 12 10</w:t>
      </w:r>
      <w:r w:rsidRPr="00A162A8">
        <w:rPr>
          <w:vertAlign w:val="superscript"/>
        </w:rPr>
        <w:t>12</w:t>
      </w:r>
      <w:r>
        <w:t> нейтрон/см</w:t>
      </w:r>
      <w:r w:rsidRPr="00A162A8">
        <w:rPr>
          <w:vertAlign w:val="superscript"/>
        </w:rPr>
        <w:t>2</w:t>
      </w:r>
      <w:r>
        <w:t>/сек, температурной стабильностью (</w:t>
      </w:r>
      <w:r>
        <w:rPr>
          <w:lang w:val="en-US"/>
        </w:rPr>
        <w:t>T</w:t>
      </w:r>
      <w:r>
        <w:t> ~ </w:t>
      </w:r>
      <w:r w:rsidRPr="0050308C">
        <w:t>280</w:t>
      </w:r>
      <w:r>
        <w:t> – 300</w:t>
      </w:r>
      <w:r w:rsidRPr="00A162A8">
        <w:rPr>
          <w:vertAlign w:val="superscript"/>
          <w:lang w:val="en-US"/>
        </w:rPr>
        <w:t>o</w:t>
      </w:r>
      <w:r>
        <w:rPr>
          <w:lang w:val="en-US"/>
        </w:rPr>
        <w:t>C</w:t>
      </w:r>
      <w:r w:rsidRPr="0050308C">
        <w:t>)</w:t>
      </w:r>
      <w:r>
        <w:t xml:space="preserve"> и устойчивостью в условиях высокого вакуума. </w:t>
      </w:r>
    </w:p>
    <w:p w:rsidR="000D04A9" w:rsidRDefault="000D04A9" w:rsidP="000D04A9">
      <w:pPr>
        <w:pStyle w:val="Zv-bodyreport"/>
      </w:pPr>
      <w:r w:rsidRPr="0020069E">
        <w:t>Работа выполнена при содействии</w:t>
      </w:r>
      <w:r>
        <w:t xml:space="preserve"> госкорпорации</w:t>
      </w:r>
      <w:r w:rsidRPr="0020069E">
        <w:t xml:space="preserve"> Росатом</w:t>
      </w:r>
      <w:r>
        <w:t>.</w:t>
      </w:r>
    </w:p>
    <w:p w:rsidR="000D04A9" w:rsidRPr="007A3EEA" w:rsidRDefault="000D04A9" w:rsidP="000D04A9">
      <w:pPr>
        <w:pStyle w:val="Zv-TitleReferences-ru"/>
      </w:pPr>
      <w:r>
        <w:t>Литература</w:t>
      </w:r>
    </w:p>
    <w:p w:rsidR="000D04A9" w:rsidRPr="0050308C" w:rsidRDefault="000D04A9" w:rsidP="000D04A9">
      <w:pPr>
        <w:pStyle w:val="Zv-References-ru"/>
        <w:rPr>
          <w:lang w:val="fr-FR"/>
        </w:rPr>
      </w:pPr>
      <w:r w:rsidRPr="0050308C">
        <w:rPr>
          <w:lang w:val="fr-FR"/>
        </w:rPr>
        <w:t>E.J. Strait et al., 2019, Nucl. Fusion 59, 112012 (</w:t>
      </w:r>
      <w:hyperlink r:id="rId9" w:history="1">
        <w:r w:rsidRPr="00294B71">
          <w:rPr>
            <w:rStyle w:val="a7"/>
            <w:lang w:val="fr-FR"/>
          </w:rPr>
          <w:t>https://doi.org/10.1088/1741-4326/ab15de</w:t>
        </w:r>
      </w:hyperlink>
      <w:r w:rsidRPr="0050308C">
        <w:rPr>
          <w:lang w:val="fr-FR"/>
        </w:rPr>
        <w:t>).</w:t>
      </w:r>
    </w:p>
    <w:p w:rsidR="000D04A9" w:rsidRPr="00C07E44" w:rsidRDefault="000D04A9" w:rsidP="000D04A9">
      <w:pPr>
        <w:pStyle w:val="Zv-References-ru"/>
      </w:pPr>
      <w:r w:rsidRPr="00C45C22">
        <w:rPr>
          <w:lang w:val="en-US"/>
        </w:rPr>
        <w:t xml:space="preserve">W.E. Voreck, M.E. Downs, E.I. Lindberg, AEROJET GENERAL Corporation, California, Report No. </w:t>
      </w:r>
      <w:r>
        <w:t>RN-S-0368, 1967 (</w:t>
      </w:r>
      <w:hyperlink r:id="rId10" w:history="1">
        <w:r w:rsidRPr="00294B71">
          <w:rPr>
            <w:rStyle w:val="a7"/>
          </w:rPr>
          <w:t>https://www.osti.gov/servlets/purl/4221497</w:t>
        </w:r>
      </w:hyperlink>
      <w:r>
        <w:t>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C2E" w:rsidRDefault="00711C2E">
      <w:r>
        <w:separator/>
      </w:r>
    </w:p>
  </w:endnote>
  <w:endnote w:type="continuationSeparator" w:id="0">
    <w:p w:rsidR="00711C2E" w:rsidRDefault="00711C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3F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23F8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C38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C2E" w:rsidRDefault="00711C2E">
      <w:r>
        <w:separator/>
      </w:r>
    </w:p>
  </w:footnote>
  <w:footnote w:type="continuationSeparator" w:id="0">
    <w:p w:rsidR="00711C2E" w:rsidRDefault="00711C2E">
      <w:r>
        <w:continuationSeparator/>
      </w:r>
    </w:p>
  </w:footnote>
  <w:footnote w:id="1">
    <w:p w:rsidR="00C45C22" w:rsidRPr="00C45C22" w:rsidRDefault="00C45C22">
      <w:pPr>
        <w:pStyle w:val="a8"/>
        <w:rPr>
          <w:lang w:val="en-US"/>
        </w:rPr>
      </w:pPr>
      <w:r w:rsidRPr="00C45C22">
        <w:rPr>
          <w:rStyle w:val="aa"/>
          <w:sz w:val="22"/>
        </w:rPr>
        <w:t>*)</w:t>
      </w:r>
      <w:r w:rsidRPr="00C45C22">
        <w:rPr>
          <w:sz w:val="22"/>
        </w:rPr>
        <w:t xml:space="preserve">  </w:t>
      </w:r>
      <w:hyperlink r:id="rId1" w:history="1">
        <w:r w:rsidRPr="00BC38EC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23F8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1C2E"/>
    <w:rsid w:val="00037DCC"/>
    <w:rsid w:val="00043701"/>
    <w:rsid w:val="000C7078"/>
    <w:rsid w:val="000D04A9"/>
    <w:rsid w:val="000D76E9"/>
    <w:rsid w:val="000E495B"/>
    <w:rsid w:val="00140645"/>
    <w:rsid w:val="00171964"/>
    <w:rsid w:val="001C0CCB"/>
    <w:rsid w:val="00200AB2"/>
    <w:rsid w:val="00220629"/>
    <w:rsid w:val="00223F81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02C5B"/>
    <w:rsid w:val="00650CBC"/>
    <w:rsid w:val="00654A7B"/>
    <w:rsid w:val="0066672D"/>
    <w:rsid w:val="006673EE"/>
    <w:rsid w:val="00683140"/>
    <w:rsid w:val="006A1743"/>
    <w:rsid w:val="006F68D0"/>
    <w:rsid w:val="00711C2E"/>
    <w:rsid w:val="00732A2E"/>
    <w:rsid w:val="007B6378"/>
    <w:rsid w:val="00802227"/>
    <w:rsid w:val="00802D35"/>
    <w:rsid w:val="008E2894"/>
    <w:rsid w:val="0094721E"/>
    <w:rsid w:val="00A66876"/>
    <w:rsid w:val="00A71613"/>
    <w:rsid w:val="00AB3459"/>
    <w:rsid w:val="00B622ED"/>
    <w:rsid w:val="00B9584E"/>
    <w:rsid w:val="00BC38EC"/>
    <w:rsid w:val="00BD05EF"/>
    <w:rsid w:val="00C103CD"/>
    <w:rsid w:val="00C232A0"/>
    <w:rsid w:val="00C45C22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04A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D04A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45C2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45C22"/>
  </w:style>
  <w:style w:type="character" w:styleId="aa">
    <w:name w:val="footnote reference"/>
    <w:basedOn w:val="a0"/>
    <w:rsid w:val="00C45C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avrukhin@bk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sti.gov/servlets/purl/42214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8/1741-4326/ab15de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B-Savru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E9875-A57F-425B-823F-FF680D694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296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ИНЖЕКЦИИ БЫСТРЫХ ГАЗОВЫХ ПОТОКОВ НА ГАШЕНИЕ ПЛАЗМЕННОГО РАЗРЯДА В ТОКАМАКЕ</dc:title>
  <dc:creator>sato</dc:creator>
  <cp:lastModifiedBy>Сатунин</cp:lastModifiedBy>
  <cp:revision>3</cp:revision>
  <cp:lastPrinted>1601-01-01T00:00:00Z</cp:lastPrinted>
  <dcterms:created xsi:type="dcterms:W3CDTF">2020-02-27T20:17:00Z</dcterms:created>
  <dcterms:modified xsi:type="dcterms:W3CDTF">2020-04-30T16:04:00Z</dcterms:modified>
</cp:coreProperties>
</file>