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E" w:rsidRPr="00B610C6" w:rsidRDefault="007A389E" w:rsidP="007A389E">
      <w:pPr>
        <w:pStyle w:val="Zv-Titlereport"/>
      </w:pPr>
      <w:r w:rsidRPr="009B02BC">
        <w:t xml:space="preserve">Измерение </w:t>
      </w:r>
      <w:r>
        <w:t xml:space="preserve">ПОЛНОГО </w:t>
      </w:r>
      <w:r w:rsidRPr="009B02BC">
        <w:t>выхода ней</w:t>
      </w:r>
      <w:r>
        <w:t xml:space="preserve">тронов </w:t>
      </w:r>
      <w:r w:rsidRPr="009B02BC">
        <w:t>токамака-реактора ИТЭР</w:t>
      </w:r>
      <w:r>
        <w:t xml:space="preserve"> диагностиками ДМНП и ВНК</w:t>
      </w:r>
      <w:r w:rsidR="00B610C6" w:rsidRPr="00B610C6">
        <w:t xml:space="preserve"> </w:t>
      </w:r>
      <w:r w:rsidR="00B610C6">
        <w:rPr>
          <w:rStyle w:val="aa"/>
        </w:rPr>
        <w:footnoteReference w:customMarkFollows="1" w:id="1"/>
        <w:t>*)</w:t>
      </w:r>
    </w:p>
    <w:p w:rsidR="007A389E" w:rsidRPr="009B02BC" w:rsidRDefault="007A389E" w:rsidP="007A389E">
      <w:pPr>
        <w:pStyle w:val="Zv-Author"/>
      </w:pPr>
      <w:r w:rsidRPr="001E77E0">
        <w:rPr>
          <w:u w:val="single"/>
        </w:rPr>
        <w:t>Ковалев А.О.</w:t>
      </w:r>
      <w:r w:rsidRPr="009B02BC">
        <w:t>, Родионов Р.Н., Портнов Д.В.,</w:t>
      </w:r>
      <w:r>
        <w:rPr>
          <w:vertAlign w:val="superscript"/>
        </w:rPr>
        <w:t xml:space="preserve"> </w:t>
      </w:r>
      <w:r w:rsidRPr="009B02BC">
        <w:t>Немцев Г.Е.,</w:t>
      </w:r>
      <w:r>
        <w:rPr>
          <w:vertAlign w:val="superscript"/>
        </w:rPr>
        <w:t xml:space="preserve"> </w:t>
      </w:r>
      <w:r>
        <w:t>Кащук Ю.А.</w:t>
      </w:r>
    </w:p>
    <w:p w:rsidR="007A389E" w:rsidRDefault="007A389E" w:rsidP="007A389E">
      <w:pPr>
        <w:pStyle w:val="Zv-Organization"/>
      </w:pPr>
      <w:r w:rsidRPr="009B02BC">
        <w:rPr>
          <w:iCs/>
        </w:rPr>
        <w:t>Частное учреждение «ИТЭР-Центр», г. Москва, Россия</w:t>
      </w:r>
      <w:r>
        <w:t xml:space="preserve">, </w:t>
      </w:r>
      <w:hyperlink r:id="rId8" w:history="1">
        <w:r w:rsidRPr="00FE414A">
          <w:rPr>
            <w:rStyle w:val="a7"/>
            <w:lang w:val="en-US"/>
          </w:rPr>
          <w:t>a</w:t>
        </w:r>
        <w:r w:rsidRPr="00FE414A">
          <w:rPr>
            <w:rStyle w:val="a7"/>
          </w:rPr>
          <w:t>.</w:t>
        </w:r>
        <w:r w:rsidRPr="00FE414A">
          <w:rPr>
            <w:rStyle w:val="a7"/>
            <w:lang w:val="en-US"/>
          </w:rPr>
          <w:t>kovalev</w:t>
        </w:r>
        <w:r w:rsidRPr="00FE414A">
          <w:rPr>
            <w:rStyle w:val="a7"/>
          </w:rPr>
          <w:t>@</w:t>
        </w:r>
        <w:r w:rsidRPr="00FE414A">
          <w:rPr>
            <w:rStyle w:val="a7"/>
            <w:lang w:val="en-US"/>
          </w:rPr>
          <w:t>iterrf</w:t>
        </w:r>
        <w:r w:rsidRPr="00FE414A">
          <w:rPr>
            <w:rStyle w:val="a7"/>
          </w:rPr>
          <w:t>.</w:t>
        </w:r>
        <w:r w:rsidRPr="00FE414A">
          <w:rPr>
            <w:rStyle w:val="a7"/>
            <w:lang w:val="en-US"/>
          </w:rPr>
          <w:t>ru</w:t>
        </w:r>
      </w:hyperlink>
    </w:p>
    <w:p w:rsidR="007A389E" w:rsidRDefault="007A389E" w:rsidP="007A389E">
      <w:pPr>
        <w:pStyle w:val="Zv-bodyreport"/>
      </w:pPr>
      <w:r>
        <w:t>Измерение полного выхода нейтронов – это принципиальный вопрос управления токамака-реактора ИТЭР в планируемых экспериментах с дейтериевой и дейтерий-тритиевой плазмой. Для решения данной задачи в Частном учреждении «ИТЭР-Центр» разрабатывают диагностики «Диверторный монитор нейтронного потока» (ДМНП</w:t>
      </w:r>
      <w:r w:rsidRPr="00954446">
        <w:t>)[1]</w:t>
      </w:r>
      <w:r>
        <w:t xml:space="preserve"> и «Вертикальная нейтронная камера» (</w:t>
      </w:r>
      <w:r w:rsidRPr="00954446">
        <w:t>ВНК)[2].</w:t>
      </w:r>
    </w:p>
    <w:p w:rsidR="007A389E" w:rsidRPr="00F10072" w:rsidRDefault="007A389E" w:rsidP="007A389E">
      <w:pPr>
        <w:pStyle w:val="Zv-bodyreport"/>
      </w:pPr>
      <w:r>
        <w:t>Диагностика ДМНП состоит из трёх идентичных модулей, в которых размещены ионизационные камеры деления (ИКД) с различным изотопным составом делящегося вещества (</w:t>
      </w:r>
      <w:r w:rsidRPr="00F10072">
        <w:rPr>
          <w:vertAlign w:val="superscript"/>
        </w:rPr>
        <w:t>235</w:t>
      </w:r>
      <w:r>
        <w:rPr>
          <w:lang w:val="en-US"/>
        </w:rPr>
        <w:t>U</w:t>
      </w:r>
      <w:r>
        <w:t xml:space="preserve"> и </w:t>
      </w:r>
      <w:r w:rsidRPr="00F10072">
        <w:rPr>
          <w:vertAlign w:val="superscript"/>
        </w:rPr>
        <w:t>238</w:t>
      </w:r>
      <w:r>
        <w:rPr>
          <w:lang w:val="en-US"/>
        </w:rPr>
        <w:t>U</w:t>
      </w:r>
      <w:r w:rsidRPr="00F10072">
        <w:t>)</w:t>
      </w:r>
      <w:r>
        <w:t>. Модули ДМНП будут расположены под диверторными кассетами на стенке вакуумной камеры в трёх позициях по тороидальному направлению.</w:t>
      </w:r>
    </w:p>
    <w:p w:rsidR="007A389E" w:rsidRPr="00334880" w:rsidRDefault="007A389E" w:rsidP="007A389E">
      <w:pPr>
        <w:pStyle w:val="Zv-bodyreport"/>
      </w:pPr>
      <w:r>
        <w:t xml:space="preserve">Диагностика ВНК состоит из двух блоков, расположенных в верхнем и нижнем диагностических портах. Восстановление профиля нейтронов источника – главная задача диагностики, однако, в качестве второстепенной, ВНК будет предоставлять измерения величины выхода нейтронов плазмы. В качестве детекторов коллимированного излучения планируется применение ИКД с </w:t>
      </w:r>
      <w:r w:rsidRPr="00334880">
        <w:rPr>
          <w:vertAlign w:val="superscript"/>
        </w:rPr>
        <w:t>238</w:t>
      </w:r>
      <w:r>
        <w:rPr>
          <w:lang w:val="en-US"/>
        </w:rPr>
        <w:t>U</w:t>
      </w:r>
      <w:r>
        <w:t>.</w:t>
      </w:r>
      <w:bookmarkStart w:id="0" w:name="_GoBack"/>
      <w:bookmarkEnd w:id="0"/>
    </w:p>
    <w:p w:rsidR="007A389E" w:rsidRDefault="007A389E" w:rsidP="007A389E">
      <w:pPr>
        <w:pStyle w:val="Zv-bodyreport"/>
      </w:pPr>
      <w:r>
        <w:t>Диапазон измерения полного нейтронного выхода диагностикой ДМНП составляет от 10</w:t>
      </w:r>
      <w:r w:rsidRPr="002C7143">
        <w:rPr>
          <w:vertAlign w:val="superscript"/>
        </w:rPr>
        <w:t>1</w:t>
      </w:r>
      <w:r>
        <w:rPr>
          <w:vertAlign w:val="superscript"/>
        </w:rPr>
        <w:t>4</w:t>
      </w:r>
      <w:r w:rsidRPr="002C7143">
        <w:t xml:space="preserve"> </w:t>
      </w:r>
      <w:r>
        <w:t>до</w:t>
      </w:r>
      <w:r>
        <w:rPr>
          <w:lang w:val="en-US"/>
        </w:rPr>
        <w:t> </w:t>
      </w:r>
      <w:r>
        <w:t>10</w:t>
      </w:r>
      <w:r w:rsidRPr="002C7143">
        <w:rPr>
          <w:vertAlign w:val="superscript"/>
        </w:rPr>
        <w:t>20</w:t>
      </w:r>
      <w:r>
        <w:rPr>
          <w:lang w:val="en-US"/>
        </w:rPr>
        <w:t> </w:t>
      </w:r>
      <w:r>
        <w:t>н/с. Нижний предел измерений для диагностики ВНК – 10</w:t>
      </w:r>
      <w:r w:rsidRPr="002C7143">
        <w:rPr>
          <w:vertAlign w:val="superscript"/>
        </w:rPr>
        <w:t>16</w:t>
      </w:r>
      <w:r>
        <w:t xml:space="preserve"> н/с.</w:t>
      </w:r>
    </w:p>
    <w:p w:rsidR="007A389E" w:rsidRDefault="007A389E" w:rsidP="007A389E">
      <w:pPr>
        <w:pStyle w:val="Zv-bodyreport"/>
      </w:pPr>
      <w:r>
        <w:t>Данная работа посвящена различным подходам измерения нейтронного выхода плазмы:</w:t>
      </w:r>
    </w:p>
    <w:p w:rsidR="007A389E" w:rsidRDefault="007A389E" w:rsidP="007A389E">
      <w:pPr>
        <w:pStyle w:val="Zv-bodyreport"/>
        <w:numPr>
          <w:ilvl w:val="0"/>
          <w:numId w:val="8"/>
        </w:numPr>
      </w:pPr>
      <w:r>
        <w:t>независимо диагностикой ДМНП</w:t>
      </w:r>
      <w:r>
        <w:rPr>
          <w:lang w:val="en-US"/>
        </w:rPr>
        <w:t>;</w:t>
      </w:r>
    </w:p>
    <w:p w:rsidR="007A389E" w:rsidRDefault="007A389E" w:rsidP="007A389E">
      <w:pPr>
        <w:pStyle w:val="Zv-bodyreport"/>
        <w:numPr>
          <w:ilvl w:val="0"/>
          <w:numId w:val="8"/>
        </w:numPr>
      </w:pPr>
      <w:r>
        <w:t>независимо диагностикой ВНК</w:t>
      </w:r>
      <w:r>
        <w:rPr>
          <w:lang w:val="en-US"/>
        </w:rPr>
        <w:t>;</w:t>
      </w:r>
    </w:p>
    <w:p w:rsidR="007A389E" w:rsidRDefault="007A389E" w:rsidP="007A389E">
      <w:pPr>
        <w:pStyle w:val="Zv-bodyreport"/>
        <w:numPr>
          <w:ilvl w:val="0"/>
          <w:numId w:val="8"/>
        </w:numPr>
      </w:pPr>
      <w:r>
        <w:t>диагностиками ДМНП и ВНК, как единый измерительный комплекс.</w:t>
      </w:r>
    </w:p>
    <w:p w:rsidR="007A389E" w:rsidRDefault="007A389E" w:rsidP="007A389E">
      <w:pPr>
        <w:pStyle w:val="Zv-bodyreport"/>
      </w:pPr>
      <w:r>
        <w:t>На основании базового 500 МВт сценария ДТ плазмы ИТЭР проведено моделирование процедуры измерения выхода нейтронов для анализируемых подходов. Недостатки диагностик ДМНП (расположение детекторов в одной плоскости под источником нейтронов) и ВНК (узкий диапазон измерения) могут быть скомпенсированы их объединением в единый измерительный комплекс.</w:t>
      </w:r>
    </w:p>
    <w:p w:rsidR="007A389E" w:rsidRDefault="007A389E" w:rsidP="007A389E">
      <w:pPr>
        <w:pStyle w:val="Zv-bodyreport"/>
      </w:pPr>
      <w:r>
        <w:t xml:space="preserve">Работа выполнена в соответствии с государственным контрактом от </w:t>
      </w:r>
      <w:r w:rsidRPr="00EF299A">
        <w:t>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7A389E" w:rsidRPr="0036452D" w:rsidRDefault="007A389E" w:rsidP="007A389E">
      <w:pPr>
        <w:pStyle w:val="Zv-bodyreport"/>
      </w:pPr>
      <w:r w:rsidRPr="00C8058D">
        <w:t xml:space="preserve">ИТЭР </w:t>
      </w:r>
      <w:r>
        <w:t>–</w:t>
      </w:r>
      <w:r w:rsidRPr="001A5D1B">
        <w:t xml:space="preserve"> </w:t>
      </w:r>
      <w:r w:rsidRPr="00C8058D">
        <w:t xml:space="preserve">это ядерный объект </w:t>
      </w:r>
      <w:r>
        <w:rPr>
          <w:lang w:val="en-US"/>
        </w:rPr>
        <w:t>INB</w:t>
      </w:r>
      <w:r w:rsidRPr="00C8058D">
        <w:t xml:space="preserve"> № 174. Мнения, выраженные в настояще</w:t>
      </w:r>
      <w:r>
        <w:t>й</w:t>
      </w:r>
      <w:r w:rsidRPr="00C8058D">
        <w:t xml:space="preserve"> </w:t>
      </w:r>
      <w:r>
        <w:t>работе</w:t>
      </w:r>
      <w:r w:rsidRPr="00C8058D">
        <w:t>, не обязательно отражают официальную позицию МО ИТЭР и Частного учреждения «ИТЭР-Центр».</w:t>
      </w:r>
    </w:p>
    <w:p w:rsidR="007A389E" w:rsidRDefault="007A389E" w:rsidP="007A389E">
      <w:pPr>
        <w:pStyle w:val="Zv-TitleReferences-ru"/>
      </w:pPr>
      <w:r>
        <w:t>Литература</w:t>
      </w:r>
    </w:p>
    <w:p w:rsidR="007A389E" w:rsidRPr="007E1AF6" w:rsidRDefault="007A389E" w:rsidP="007A389E">
      <w:pPr>
        <w:pStyle w:val="Zv-References-ru"/>
      </w:pPr>
      <w:r w:rsidRPr="00B610C6">
        <w:rPr>
          <w:lang w:val="en-US"/>
        </w:rPr>
        <w:t xml:space="preserve">Yu.A. Kaschuck, et al., “Divertor Neutron Flux Monitor: Conceptual Design and Calibration”, AIP Conf. </w:t>
      </w:r>
      <w:r w:rsidRPr="007E1AF6">
        <w:t>Proc. 988, 303 (2008).</w:t>
      </w:r>
    </w:p>
    <w:p w:rsidR="007A389E" w:rsidRPr="00B610C6" w:rsidRDefault="007A389E" w:rsidP="007A389E">
      <w:pPr>
        <w:pStyle w:val="Zv-References-ru"/>
        <w:rPr>
          <w:lang w:val="en-US"/>
        </w:rPr>
      </w:pPr>
      <w:r w:rsidRPr="00B610C6">
        <w:rPr>
          <w:lang w:val="en-US"/>
        </w:rPr>
        <w:t>L. Bertalot, el.al., “Concept design and integration aspects of ITER vertical neutron camera”, First EPs Conference on Plasma Diagnostics - 1</w:t>
      </w:r>
      <w:r w:rsidRPr="00B610C6">
        <w:rPr>
          <w:vertAlign w:val="superscript"/>
          <w:lang w:val="en-US"/>
        </w:rPr>
        <w:t>st</w:t>
      </w:r>
      <w:r w:rsidRPr="00B610C6">
        <w:rPr>
          <w:lang w:val="en-US"/>
        </w:rPr>
        <w:t xml:space="preserve"> ECPD 14-17 April 2015, Villa Mondragone, Frascati (Rome), Italy.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3" w:rsidRDefault="00614073">
      <w:r>
        <w:separator/>
      </w:r>
    </w:p>
  </w:endnote>
  <w:endnote w:type="continuationSeparator" w:id="0">
    <w:p w:rsidR="00614073" w:rsidRDefault="0061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5B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55B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5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3" w:rsidRDefault="00614073">
      <w:r>
        <w:separator/>
      </w:r>
    </w:p>
  </w:footnote>
  <w:footnote w:type="continuationSeparator" w:id="0">
    <w:p w:rsidR="00614073" w:rsidRDefault="00614073">
      <w:r>
        <w:continuationSeparator/>
      </w:r>
    </w:p>
  </w:footnote>
  <w:footnote w:id="1">
    <w:p w:rsidR="00B610C6" w:rsidRPr="00B610C6" w:rsidRDefault="00B610C6">
      <w:pPr>
        <w:pStyle w:val="a8"/>
        <w:rPr>
          <w:lang w:val="en-US"/>
        </w:rPr>
      </w:pPr>
      <w:r w:rsidRPr="00B610C6">
        <w:rPr>
          <w:rStyle w:val="aa"/>
          <w:sz w:val="22"/>
        </w:rPr>
        <w:t>*)</w:t>
      </w:r>
      <w:r w:rsidRPr="00B610C6">
        <w:rPr>
          <w:sz w:val="22"/>
        </w:rPr>
        <w:t xml:space="preserve">  </w:t>
      </w:r>
      <w:hyperlink r:id="rId1" w:history="1">
        <w:r w:rsidRPr="00E16509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55B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0172"/>
    <w:multiLevelType w:val="hybridMultilevel"/>
    <w:tmpl w:val="BB66AFDA"/>
    <w:lvl w:ilvl="0" w:tplc="74F2F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4073"/>
    <w:rsid w:val="00037DCC"/>
    <w:rsid w:val="00043701"/>
    <w:rsid w:val="000C7078"/>
    <w:rsid w:val="000D76E9"/>
    <w:rsid w:val="000D7F62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4073"/>
    <w:rsid w:val="00650CBC"/>
    <w:rsid w:val="00654A7B"/>
    <w:rsid w:val="0066672D"/>
    <w:rsid w:val="006673EE"/>
    <w:rsid w:val="00683140"/>
    <w:rsid w:val="006A1743"/>
    <w:rsid w:val="006F68D0"/>
    <w:rsid w:val="00732A2E"/>
    <w:rsid w:val="007A389E"/>
    <w:rsid w:val="007B6378"/>
    <w:rsid w:val="00802D35"/>
    <w:rsid w:val="008213CB"/>
    <w:rsid w:val="008E2894"/>
    <w:rsid w:val="0094721E"/>
    <w:rsid w:val="00A66876"/>
    <w:rsid w:val="00A71613"/>
    <w:rsid w:val="00AB3459"/>
    <w:rsid w:val="00B55B04"/>
    <w:rsid w:val="00B610C6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1650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A389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610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610C6"/>
  </w:style>
  <w:style w:type="character" w:styleId="aa">
    <w:name w:val="footnote reference"/>
    <w:basedOn w:val="a0"/>
    <w:rsid w:val="00B610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B-Kova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C8A45-4B01-4640-B519-7A72F7AB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344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ПОЛНОГО ВЫХОДА НЕЙТРОНОВ ТОКАМАКА-РЕАКТОРА ИТЭР ДИАГНОСТИКАМИ ДМНП И ВНК</dc:title>
  <dc:creator>sato</dc:creator>
  <cp:lastModifiedBy>Сатунин</cp:lastModifiedBy>
  <cp:revision>3</cp:revision>
  <cp:lastPrinted>1601-01-01T00:00:00Z</cp:lastPrinted>
  <dcterms:created xsi:type="dcterms:W3CDTF">2020-02-25T14:29:00Z</dcterms:created>
  <dcterms:modified xsi:type="dcterms:W3CDTF">2020-04-30T13:37:00Z</dcterms:modified>
</cp:coreProperties>
</file>