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66" w:rsidRDefault="003157A0" w:rsidP="00416F66">
      <w:pPr>
        <w:pStyle w:val="Zv-Titlereport"/>
        <w:rPr>
          <w:szCs w:val="24"/>
          <w:lang w:val="en-US"/>
        </w:rPr>
      </w:pPr>
      <w:r w:rsidRPr="003157A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157A0" w:rsidRPr="0095603D" w:rsidRDefault="003157A0" w:rsidP="003B6459">
                  <w:pPr>
                    <w:spacing w:before="80"/>
                    <w:rPr>
                      <w:sz w:val="22"/>
                      <w:szCs w:val="22"/>
                    </w:rPr>
                  </w:pPr>
                  <w:r w:rsidRPr="0095603D">
                    <w:rPr>
                      <w:sz w:val="22"/>
                      <w:szCs w:val="22"/>
                    </w:rPr>
                    <w:t>DOI:</w:t>
                  </w:r>
                  <w:r>
                    <w:rPr>
                      <w:sz w:val="22"/>
                      <w:szCs w:val="22"/>
                    </w:rPr>
                    <w:t xml:space="preserve"> </w:t>
                  </w:r>
                  <w:r w:rsidRPr="003157A0">
                    <w:rPr>
                      <w:sz w:val="22"/>
                      <w:szCs w:val="22"/>
                    </w:rPr>
                    <w:t>10.34854/ICPAF.2020.47.1.197</w:t>
                  </w:r>
                </w:p>
              </w:txbxContent>
            </v:textbox>
            <w10:anchorlock/>
          </v:shape>
        </w:pict>
      </w:r>
      <w:r w:rsidR="00416F66">
        <w:rPr>
          <w:lang w:val="en-US"/>
        </w:rPr>
        <w:t xml:space="preserve">Numerical simulation of </w:t>
      </w:r>
      <w:smartTag w:uri="urn:schemas-microsoft-com:office:smarttags" w:element="PersonName">
        <w:smartTagPr>
          <w:attr w:name="ProductID" w:val="EM LOADS ACTING ON"/>
        </w:smartTagPr>
        <w:r w:rsidR="00416F66">
          <w:rPr>
            <w:lang w:val="en-US"/>
          </w:rPr>
          <w:t>EM loads acting on</w:t>
        </w:r>
      </w:smartTag>
      <w:r w:rsidR="00416F66">
        <w:rPr>
          <w:lang w:val="en-US"/>
        </w:rPr>
        <w:t xml:space="preserve"> the plasma facing units of ITER divertor cassettte</w:t>
      </w:r>
      <w:r w:rsidR="005D2A86">
        <w:rPr>
          <w:lang w:val="en-US"/>
        </w:rPr>
        <w:t xml:space="preserve"> </w:t>
      </w:r>
      <w:r w:rsidR="005D2A86">
        <w:rPr>
          <w:rStyle w:val="aa"/>
          <w:lang w:val="en-US"/>
        </w:rPr>
        <w:footnoteReference w:customMarkFollows="1" w:id="1"/>
        <w:t>*)</w:t>
      </w:r>
    </w:p>
    <w:p w:rsidR="00416F66" w:rsidRDefault="00416F66" w:rsidP="00416F66">
      <w:pPr>
        <w:pStyle w:val="Zv-Author"/>
        <w:rPr>
          <w:lang w:val="en-US"/>
        </w:rPr>
      </w:pPr>
      <w:r>
        <w:rPr>
          <w:bCs w:val="0"/>
          <w:szCs w:val="28"/>
          <w:lang w:val="en-US"/>
        </w:rPr>
        <w:t xml:space="preserve">Arslanova D., Belov A., Gapionok E., </w:t>
      </w:r>
      <w:r>
        <w:rPr>
          <w:lang w:val="en-US"/>
        </w:rPr>
        <w:t>Kukhtin</w:t>
      </w:r>
      <w:r>
        <w:rPr>
          <w:bCs w:val="0"/>
          <w:szCs w:val="28"/>
          <w:lang w:val="en-US"/>
        </w:rPr>
        <w:t> V.</w:t>
      </w:r>
      <w:r>
        <w:rPr>
          <w:lang w:val="en-US"/>
        </w:rPr>
        <w:t>, Lamzin</w:t>
      </w:r>
      <w:r>
        <w:rPr>
          <w:bCs w:val="0"/>
          <w:szCs w:val="28"/>
          <w:lang w:val="en-US"/>
        </w:rPr>
        <w:t> E.</w:t>
      </w:r>
      <w:r>
        <w:rPr>
          <w:lang w:val="en-US"/>
        </w:rPr>
        <w:t>, Lyublin</w:t>
      </w:r>
      <w:r>
        <w:rPr>
          <w:bCs w:val="0"/>
          <w:szCs w:val="28"/>
          <w:lang w:val="en-US"/>
        </w:rPr>
        <w:t> B.</w:t>
      </w:r>
      <w:r>
        <w:rPr>
          <w:lang w:val="en-US"/>
        </w:rPr>
        <w:t>, Rodin</w:t>
      </w:r>
      <w:r>
        <w:rPr>
          <w:bCs w:val="0"/>
          <w:szCs w:val="28"/>
          <w:lang w:val="en-US"/>
        </w:rPr>
        <w:t> I.</w:t>
      </w:r>
      <w:r>
        <w:rPr>
          <w:lang w:val="en-US"/>
        </w:rPr>
        <w:t>, Sytchevsky</w:t>
      </w:r>
      <w:r>
        <w:rPr>
          <w:bCs w:val="0"/>
          <w:szCs w:val="28"/>
          <w:lang w:val="en-US"/>
        </w:rPr>
        <w:t> S.</w:t>
      </w:r>
    </w:p>
    <w:p w:rsidR="00416F66" w:rsidRDefault="00416F66" w:rsidP="00416F66">
      <w:pPr>
        <w:pStyle w:val="Zv-Organization"/>
        <w:rPr>
          <w:iCs/>
          <w:szCs w:val="24"/>
          <w:lang w:val="en-GB"/>
        </w:rPr>
      </w:pPr>
      <w:r w:rsidRPr="00317F0D">
        <w:rPr>
          <w:iCs/>
          <w:szCs w:val="24"/>
          <w:lang w:val="en-US"/>
        </w:rPr>
        <w:t xml:space="preserve">JSC “NIIEFA”, </w:t>
      </w:r>
      <w:smartTag w:uri="urn:schemas-microsoft-com:office:smarttags" w:element="place">
        <w:smartTag w:uri="urn:schemas-microsoft-com:office:smarttags" w:element="City">
          <w:r w:rsidRPr="00317F0D">
            <w:rPr>
              <w:iCs/>
              <w:szCs w:val="24"/>
              <w:lang w:val="en-US"/>
            </w:rPr>
            <w:t>St. Petersburg</w:t>
          </w:r>
        </w:smartTag>
        <w:r w:rsidRPr="00317F0D">
          <w:rPr>
            <w:iCs/>
            <w:szCs w:val="24"/>
            <w:lang w:val="en-US"/>
          </w:rPr>
          <w:t xml:space="preserve">, </w:t>
        </w:r>
        <w:smartTag w:uri="urn:schemas-microsoft-com:office:smarttags" w:element="country-region">
          <w:r w:rsidRPr="00317F0D">
            <w:rPr>
              <w:iCs/>
              <w:szCs w:val="24"/>
              <w:lang w:val="en-US"/>
            </w:rPr>
            <w:t>Russia</w:t>
          </w:r>
        </w:smartTag>
      </w:smartTag>
      <w:r w:rsidRPr="00317F0D">
        <w:rPr>
          <w:iCs/>
          <w:szCs w:val="24"/>
          <w:lang w:val="en-US"/>
        </w:rPr>
        <w:t xml:space="preserve">, 196641, </w:t>
      </w:r>
      <w:r w:rsidRPr="00317F0D">
        <w:rPr>
          <w:rStyle w:val="a7"/>
          <w:lang w:val="en-US"/>
        </w:rPr>
        <w:t>sytch</w:t>
      </w:r>
      <w:hyperlink r:id="rId8" w:history="1">
        <w:r w:rsidRPr="00317F0D">
          <w:rPr>
            <w:rStyle w:val="a7"/>
            <w:lang w:val="en-US"/>
          </w:rPr>
          <w:t>@sintez.niiefa.spb.su</w:t>
        </w:r>
      </w:hyperlink>
      <w:r w:rsidRPr="00317F0D">
        <w:rPr>
          <w:iCs/>
          <w:szCs w:val="24"/>
          <w:lang w:val="en-US"/>
        </w:rPr>
        <w:t xml:space="preserve"> </w:t>
      </w:r>
    </w:p>
    <w:p w:rsidR="00416F66" w:rsidRPr="00F373DC" w:rsidRDefault="00416F66" w:rsidP="00416F66">
      <w:pPr>
        <w:pStyle w:val="Zv-bodyreport"/>
        <w:rPr>
          <w:color w:val="000000"/>
          <w:shd w:val="clear" w:color="auto" w:fill="FFFFFF"/>
          <w:lang w:val="en-GB"/>
        </w:rPr>
      </w:pPr>
      <w:r>
        <w:rPr>
          <w:color w:val="000000"/>
          <w:shd w:val="clear" w:color="auto" w:fill="FFFFFF"/>
          <w:lang w:val="en-GB"/>
        </w:rPr>
        <w:t>Some</w:t>
      </w:r>
      <w:r w:rsidRPr="00CA25AF">
        <w:rPr>
          <w:color w:val="000000"/>
          <w:shd w:val="clear" w:color="auto" w:fill="FFFFFF"/>
          <w:lang w:val="en-US"/>
        </w:rPr>
        <w:t xml:space="preserve"> </w:t>
      </w:r>
      <w:r>
        <w:rPr>
          <w:color w:val="000000"/>
          <w:shd w:val="clear" w:color="auto" w:fill="FFFFFF"/>
          <w:lang w:val="en-GB"/>
        </w:rPr>
        <w:t>aspects</w:t>
      </w:r>
      <w:r w:rsidRPr="00CA25AF">
        <w:rPr>
          <w:color w:val="000000"/>
          <w:shd w:val="clear" w:color="auto" w:fill="FFFFFF"/>
          <w:lang w:val="en-US"/>
        </w:rPr>
        <w:t xml:space="preserve"> </w:t>
      </w:r>
      <w:r>
        <w:rPr>
          <w:color w:val="000000"/>
          <w:shd w:val="clear" w:color="auto" w:fill="FFFFFF"/>
          <w:lang w:val="en-GB"/>
        </w:rPr>
        <w:t>of</w:t>
      </w:r>
      <w:r w:rsidRPr="00CA25AF">
        <w:rPr>
          <w:color w:val="000000"/>
          <w:shd w:val="clear" w:color="auto" w:fill="FFFFFF"/>
          <w:lang w:val="en-US"/>
        </w:rPr>
        <w:t xml:space="preserve"> </w:t>
      </w:r>
      <w:r>
        <w:rPr>
          <w:color w:val="000000"/>
          <w:shd w:val="clear" w:color="auto" w:fill="FFFFFF"/>
          <w:lang w:val="en-GB"/>
        </w:rPr>
        <w:t>electromagnetic</w:t>
      </w:r>
      <w:r w:rsidRPr="00CA25AF">
        <w:rPr>
          <w:color w:val="000000"/>
          <w:shd w:val="clear" w:color="auto" w:fill="FFFFFF"/>
          <w:lang w:val="en-US"/>
        </w:rPr>
        <w:t xml:space="preserve"> (</w:t>
      </w:r>
      <w:r>
        <w:rPr>
          <w:color w:val="000000"/>
          <w:shd w:val="clear" w:color="auto" w:fill="FFFFFF"/>
          <w:lang w:val="en-GB"/>
        </w:rPr>
        <w:t>EM</w:t>
      </w:r>
      <w:r w:rsidRPr="00CA25AF">
        <w:rPr>
          <w:color w:val="000000"/>
          <w:shd w:val="clear" w:color="auto" w:fill="FFFFFF"/>
          <w:lang w:val="en-US"/>
        </w:rPr>
        <w:t xml:space="preserve">) </w:t>
      </w:r>
      <w:r>
        <w:rPr>
          <w:color w:val="000000"/>
          <w:shd w:val="clear" w:color="auto" w:fill="FFFFFF"/>
          <w:lang w:val="en-GB"/>
        </w:rPr>
        <w:t xml:space="preserve">simulation for the central divertor cassettes </w:t>
      </w:r>
      <w:r w:rsidRPr="00CA25AF">
        <w:rPr>
          <w:color w:val="000000"/>
          <w:shd w:val="clear" w:color="auto" w:fill="FFFFFF"/>
          <w:lang w:val="en-US"/>
        </w:rPr>
        <w:t>(</w:t>
      </w:r>
      <w:r>
        <w:rPr>
          <w:color w:val="000000"/>
          <w:shd w:val="clear" w:color="auto" w:fill="FFFFFF"/>
          <w:lang w:val="en-US"/>
        </w:rPr>
        <w:t>CDC</w:t>
      </w:r>
      <w:r w:rsidRPr="00CA25AF">
        <w:rPr>
          <w:color w:val="000000"/>
          <w:shd w:val="clear" w:color="auto" w:fill="FFFFFF"/>
          <w:lang w:val="en-US"/>
        </w:rPr>
        <w:t>)</w:t>
      </w:r>
      <w:r>
        <w:rPr>
          <w:color w:val="000000"/>
          <w:shd w:val="clear" w:color="auto" w:fill="FFFFFF"/>
          <w:lang w:val="en-GB"/>
        </w:rPr>
        <w:t xml:space="preserve"> in the ITER machine are described. CDCs are located </w:t>
      </w:r>
      <w:r>
        <w:rPr>
          <w:lang w:val="en-US"/>
        </w:rPr>
        <w:t>in front of the lower ports of the tokamak vacuum vessel.</w:t>
      </w:r>
      <w:r>
        <w:rPr>
          <w:color w:val="000000"/>
          <w:shd w:val="clear" w:color="auto" w:fill="FFFFFF"/>
          <w:lang w:val="en-GB"/>
        </w:rPr>
        <w:t xml:space="preserve"> The study was focused on EM loads anticipated on the plasma facing units </w:t>
      </w:r>
      <w:r w:rsidRPr="00CA25AF">
        <w:rPr>
          <w:color w:val="000000"/>
          <w:shd w:val="clear" w:color="auto" w:fill="FFFFFF"/>
          <w:lang w:val="en-US"/>
        </w:rPr>
        <w:t>(</w:t>
      </w:r>
      <w:r>
        <w:rPr>
          <w:color w:val="000000"/>
          <w:shd w:val="clear" w:color="auto" w:fill="FFFFFF"/>
          <w:lang w:val="en-US"/>
        </w:rPr>
        <w:t>PFU</w:t>
      </w:r>
      <w:r w:rsidRPr="00CA25AF">
        <w:rPr>
          <w:color w:val="000000"/>
          <w:shd w:val="clear" w:color="auto" w:fill="FFFFFF"/>
          <w:lang w:val="en-US"/>
        </w:rPr>
        <w:t>)</w:t>
      </w:r>
      <w:r>
        <w:rPr>
          <w:color w:val="000000"/>
          <w:shd w:val="clear" w:color="auto" w:fill="FFFFFF"/>
          <w:lang w:val="en-US"/>
        </w:rPr>
        <w:t xml:space="preserve"> of CDC.</w:t>
      </w:r>
      <w:r w:rsidRPr="00CA25AF">
        <w:rPr>
          <w:color w:val="000000"/>
          <w:shd w:val="clear" w:color="auto" w:fill="FFFFFF"/>
          <w:lang w:val="en-US"/>
        </w:rPr>
        <w:t xml:space="preserve"> </w:t>
      </w:r>
      <w:r>
        <w:rPr>
          <w:color w:val="000000"/>
          <w:shd w:val="clear" w:color="auto" w:fill="FFFFFF"/>
          <w:lang w:val="en-GB"/>
        </w:rPr>
        <w:t>The</w:t>
      </w:r>
      <w:r w:rsidRPr="00567212">
        <w:rPr>
          <w:color w:val="000000"/>
          <w:shd w:val="clear" w:color="auto" w:fill="FFFFFF"/>
          <w:lang w:val="en-GB"/>
        </w:rPr>
        <w:t xml:space="preserve"> </w:t>
      </w:r>
      <w:r>
        <w:rPr>
          <w:color w:val="000000"/>
          <w:shd w:val="clear" w:color="auto" w:fill="FFFFFF"/>
          <w:lang w:val="en-GB"/>
        </w:rPr>
        <w:t>simulations</w:t>
      </w:r>
      <w:r w:rsidRPr="00567212">
        <w:rPr>
          <w:color w:val="000000"/>
          <w:shd w:val="clear" w:color="auto" w:fill="FFFFFF"/>
          <w:lang w:val="en-GB"/>
        </w:rPr>
        <w:t xml:space="preserve"> </w:t>
      </w:r>
      <w:r>
        <w:rPr>
          <w:color w:val="000000"/>
          <w:shd w:val="clear" w:color="auto" w:fill="FFFFFF"/>
          <w:lang w:val="en-GB"/>
        </w:rPr>
        <w:t>were</w:t>
      </w:r>
      <w:r w:rsidRPr="00567212">
        <w:rPr>
          <w:color w:val="000000"/>
          <w:shd w:val="clear" w:color="auto" w:fill="FFFFFF"/>
          <w:lang w:val="en-GB"/>
        </w:rPr>
        <w:t xml:space="preserve"> </w:t>
      </w:r>
      <w:r>
        <w:rPr>
          <w:color w:val="000000"/>
          <w:shd w:val="clear" w:color="auto" w:fill="FFFFFF"/>
          <w:lang w:val="en-GB"/>
        </w:rPr>
        <w:t>carried</w:t>
      </w:r>
      <w:r w:rsidRPr="00567212">
        <w:rPr>
          <w:color w:val="000000"/>
          <w:shd w:val="clear" w:color="auto" w:fill="FFFFFF"/>
          <w:lang w:val="en-GB"/>
        </w:rPr>
        <w:t xml:space="preserve"> </w:t>
      </w:r>
      <w:r>
        <w:rPr>
          <w:color w:val="000000"/>
          <w:shd w:val="clear" w:color="auto" w:fill="FFFFFF"/>
          <w:lang w:val="en-GB"/>
        </w:rPr>
        <w:t>out</w:t>
      </w:r>
      <w:r w:rsidRPr="00567212">
        <w:rPr>
          <w:color w:val="000000"/>
          <w:shd w:val="clear" w:color="auto" w:fill="FFFFFF"/>
          <w:lang w:val="en-GB"/>
        </w:rPr>
        <w:t xml:space="preserve"> </w:t>
      </w:r>
      <w:r>
        <w:rPr>
          <w:color w:val="000000"/>
          <w:shd w:val="clear" w:color="auto" w:fill="FFFFFF"/>
          <w:lang w:val="en-GB"/>
        </w:rPr>
        <w:t xml:space="preserve">in the course of activities requested by the International Organization ITER (IO ITER). </w:t>
      </w:r>
      <w:r w:rsidRPr="00567212">
        <w:rPr>
          <w:color w:val="000000"/>
          <w:shd w:val="clear" w:color="auto" w:fill="FFFFFF"/>
          <w:lang w:val="en-GB"/>
        </w:rPr>
        <w:t xml:space="preserve"> </w:t>
      </w:r>
      <w:r>
        <w:rPr>
          <w:color w:val="000000"/>
          <w:shd w:val="clear" w:color="auto" w:fill="FFFFFF"/>
          <w:lang w:val="en-GB"/>
        </w:rPr>
        <w:t>Ten</w:t>
      </w:r>
      <w:r w:rsidRPr="007B61D3">
        <w:rPr>
          <w:color w:val="000000"/>
          <w:shd w:val="clear" w:color="auto" w:fill="FFFFFF"/>
          <w:lang w:val="en-GB"/>
        </w:rPr>
        <w:t xml:space="preserve"> </w:t>
      </w:r>
      <w:r>
        <w:rPr>
          <w:color w:val="000000"/>
          <w:shd w:val="clear" w:color="auto" w:fill="FFFFFF"/>
          <w:lang w:val="en-GB"/>
        </w:rPr>
        <w:t>EM</w:t>
      </w:r>
      <w:r w:rsidRPr="007B61D3">
        <w:rPr>
          <w:color w:val="000000"/>
          <w:shd w:val="clear" w:color="auto" w:fill="FFFFFF"/>
          <w:lang w:val="en-GB"/>
        </w:rPr>
        <w:t xml:space="preserve"> </w:t>
      </w:r>
      <w:r>
        <w:rPr>
          <w:color w:val="000000"/>
          <w:shd w:val="clear" w:color="auto" w:fill="FFFFFF"/>
          <w:lang w:val="en-GB"/>
        </w:rPr>
        <w:t>events</w:t>
      </w:r>
      <w:r w:rsidRPr="007B61D3">
        <w:rPr>
          <w:color w:val="000000"/>
          <w:shd w:val="clear" w:color="auto" w:fill="FFFFFF"/>
          <w:lang w:val="en-GB"/>
        </w:rPr>
        <w:t xml:space="preserve"> </w:t>
      </w:r>
      <w:r>
        <w:rPr>
          <w:color w:val="000000"/>
          <w:shd w:val="clear" w:color="auto" w:fill="FFFFFF"/>
          <w:lang w:val="en-GB"/>
        </w:rPr>
        <w:t>have</w:t>
      </w:r>
      <w:r w:rsidRPr="007B61D3">
        <w:rPr>
          <w:color w:val="000000"/>
          <w:shd w:val="clear" w:color="auto" w:fill="FFFFFF"/>
          <w:lang w:val="en-GB"/>
        </w:rPr>
        <w:t xml:space="preserve"> </w:t>
      </w:r>
      <w:r>
        <w:rPr>
          <w:color w:val="000000"/>
          <w:shd w:val="clear" w:color="auto" w:fill="FFFFFF"/>
          <w:lang w:val="en-GB"/>
        </w:rPr>
        <w:t>been</w:t>
      </w:r>
      <w:r w:rsidRPr="007B61D3">
        <w:rPr>
          <w:color w:val="000000"/>
          <w:shd w:val="clear" w:color="auto" w:fill="FFFFFF"/>
          <w:lang w:val="en-GB"/>
        </w:rPr>
        <w:t xml:space="preserve"> </w:t>
      </w:r>
      <w:r>
        <w:rPr>
          <w:color w:val="000000"/>
          <w:shd w:val="clear" w:color="auto" w:fill="FFFFFF"/>
          <w:lang w:val="en-GB"/>
        </w:rPr>
        <w:t xml:space="preserve">simulated </w:t>
      </w:r>
      <w:r w:rsidRPr="004806EC">
        <w:rPr>
          <w:color w:val="000000"/>
          <w:shd w:val="clear" w:color="auto" w:fill="FFFFFF"/>
          <w:lang w:val="en-US"/>
        </w:rPr>
        <w:t>[1]</w:t>
      </w:r>
      <w:r>
        <w:rPr>
          <w:color w:val="000000"/>
          <w:shd w:val="clear" w:color="auto" w:fill="FFFFFF"/>
          <w:lang w:val="en-US"/>
        </w:rPr>
        <w:t xml:space="preserve"> </w:t>
      </w:r>
      <w:r>
        <w:rPr>
          <w:color w:val="000000"/>
          <w:shd w:val="clear" w:color="auto" w:fill="FFFFFF"/>
          <w:lang w:val="en-GB"/>
        </w:rPr>
        <w:t>for 3 categories of plasma</w:t>
      </w:r>
      <w:r w:rsidRPr="007B61D3">
        <w:rPr>
          <w:color w:val="000000"/>
          <w:shd w:val="clear" w:color="auto" w:fill="FFFFFF"/>
          <w:lang w:val="en-GB"/>
        </w:rPr>
        <w:t xml:space="preserve"> </w:t>
      </w:r>
      <w:r>
        <w:rPr>
          <w:color w:val="000000"/>
          <w:shd w:val="clear" w:color="auto" w:fill="FFFFFF"/>
          <w:lang w:val="en-GB"/>
        </w:rPr>
        <w:t>disruption</w:t>
      </w:r>
      <w:r w:rsidRPr="007B61D3">
        <w:rPr>
          <w:color w:val="000000"/>
          <w:shd w:val="clear" w:color="auto" w:fill="FFFFFF"/>
          <w:lang w:val="en-GB"/>
        </w:rPr>
        <w:t xml:space="preserve"> </w:t>
      </w:r>
      <w:r>
        <w:rPr>
          <w:color w:val="000000"/>
          <w:shd w:val="clear" w:color="auto" w:fill="FFFFFF"/>
          <w:lang w:val="en-GB"/>
        </w:rPr>
        <w:t>independently and in combination with the fast discharge of the toroidal field co</w:t>
      </w:r>
      <w:r w:rsidRPr="003E7BCE">
        <w:rPr>
          <w:color w:val="000000"/>
          <w:shd w:val="clear" w:color="auto" w:fill="FFFFFF"/>
          <w:lang w:val="en-GB"/>
        </w:rPr>
        <w:t>ils</w:t>
      </w:r>
      <w:r w:rsidRPr="007B61D3">
        <w:rPr>
          <w:color w:val="000000"/>
          <w:shd w:val="clear" w:color="auto" w:fill="FFFFFF"/>
          <w:lang w:val="en-GB"/>
        </w:rPr>
        <w:t>.</w:t>
      </w:r>
      <w:r>
        <w:rPr>
          <w:color w:val="000000"/>
          <w:shd w:val="clear" w:color="auto" w:fill="FFFFFF"/>
          <w:lang w:val="en-GB"/>
        </w:rPr>
        <w:t xml:space="preserve"> The paper is devoted to the EM simulations of the most crucial scenarios associated with high mechanical stresses: </w:t>
      </w:r>
      <w:r>
        <w:rPr>
          <w:lang w:val="en-US"/>
        </w:rPr>
        <w:t xml:space="preserve">fast downward vertical displacement events of Categories II and III with </w:t>
      </w:r>
      <w:r w:rsidRPr="00D6216A">
        <w:rPr>
          <w:color w:val="000000"/>
          <w:shd w:val="clear" w:color="auto" w:fill="FFFFFF"/>
          <w:lang w:val="en-GB"/>
        </w:rPr>
        <w:t>3</w:t>
      </w:r>
      <w:r w:rsidRPr="00424BF1">
        <w:rPr>
          <w:color w:val="000000"/>
          <w:shd w:val="clear" w:color="auto" w:fill="FFFFFF"/>
          <w:lang w:val="en-GB"/>
        </w:rPr>
        <w:t>6</w:t>
      </w:r>
      <w:r w:rsidRPr="00424BF1">
        <w:rPr>
          <w:color w:val="000000"/>
          <w:shd w:val="clear" w:color="auto" w:fill="FFFFFF"/>
          <w:lang w:val="en-US"/>
        </w:rPr>
        <w:t> ms</w:t>
      </w:r>
      <w:r w:rsidRPr="00424BF1">
        <w:rPr>
          <w:color w:val="000000"/>
          <w:shd w:val="clear" w:color="auto" w:fill="FFFFFF"/>
          <w:lang w:val="en-GB"/>
        </w:rPr>
        <w:t xml:space="preserve"> </w:t>
      </w:r>
      <w:r w:rsidRPr="00424BF1">
        <w:rPr>
          <w:color w:val="000000"/>
          <w:shd w:val="clear" w:color="auto" w:fill="FFFFFF"/>
          <w:lang w:val="en-US"/>
        </w:rPr>
        <w:t>linear</w:t>
      </w:r>
      <w:r w:rsidRPr="00424BF1">
        <w:rPr>
          <w:color w:val="000000"/>
          <w:shd w:val="clear" w:color="auto" w:fill="FFFFFF"/>
          <w:lang w:val="en-GB"/>
        </w:rPr>
        <w:t xml:space="preserve"> </w:t>
      </w:r>
      <w:r w:rsidRPr="00424BF1">
        <w:rPr>
          <w:color w:val="000000"/>
          <w:shd w:val="clear" w:color="auto" w:fill="FFFFFF"/>
          <w:lang w:val="en-US"/>
        </w:rPr>
        <w:t>current</w:t>
      </w:r>
      <w:r w:rsidRPr="00424BF1">
        <w:rPr>
          <w:color w:val="000000"/>
          <w:shd w:val="clear" w:color="auto" w:fill="FFFFFF"/>
          <w:lang w:val="en-GB"/>
        </w:rPr>
        <w:t xml:space="preserve"> </w:t>
      </w:r>
      <w:r>
        <w:rPr>
          <w:color w:val="000000"/>
          <w:shd w:val="clear" w:color="auto" w:fill="FFFFFF"/>
          <w:lang w:val="en-US"/>
        </w:rPr>
        <w:t>quench</w:t>
      </w:r>
      <w:r w:rsidRPr="00424BF1">
        <w:rPr>
          <w:color w:val="000000"/>
          <w:shd w:val="clear" w:color="auto" w:fill="FFFFFF"/>
          <w:lang w:val="en-GB"/>
        </w:rPr>
        <w:t xml:space="preserve"> </w:t>
      </w:r>
      <w:r w:rsidRPr="003E7BCE">
        <w:rPr>
          <w:shd w:val="clear" w:color="auto" w:fill="FFFFFF"/>
          <w:lang w:val="en-GB"/>
        </w:rPr>
        <w:t>(</w:t>
      </w:r>
      <w:r w:rsidRPr="003E7BCE">
        <w:rPr>
          <w:shd w:val="clear" w:color="auto" w:fill="FFFFFF"/>
          <w:lang w:val="en-US"/>
        </w:rPr>
        <w:t>FD</w:t>
      </w:r>
      <w:r w:rsidRPr="003E7BCE">
        <w:rPr>
          <w:shd w:val="clear" w:color="auto" w:fill="FFFFFF"/>
          <w:lang w:val="en-GB"/>
        </w:rPr>
        <w:t xml:space="preserve"> </w:t>
      </w:r>
      <w:r w:rsidRPr="003E7BCE">
        <w:rPr>
          <w:shd w:val="clear" w:color="auto" w:fill="FFFFFF"/>
          <w:lang w:val="en-US"/>
        </w:rPr>
        <w:t>VDE</w:t>
      </w:r>
      <w:r w:rsidRPr="003E7BCE">
        <w:rPr>
          <w:shd w:val="clear" w:color="auto" w:fill="FFFFFF"/>
          <w:lang w:val="en-GB"/>
        </w:rPr>
        <w:noBreakHyphen/>
      </w:r>
      <w:r w:rsidRPr="003E7BCE">
        <w:rPr>
          <w:shd w:val="clear" w:color="auto" w:fill="FFFFFF"/>
          <w:lang w:val="en-US"/>
        </w:rPr>
        <w:t>II</w:t>
      </w:r>
      <w:r w:rsidRPr="003E7BCE">
        <w:rPr>
          <w:shd w:val="clear" w:color="auto" w:fill="FFFFFF"/>
          <w:lang w:val="en-GB"/>
        </w:rPr>
        <w:t xml:space="preserve"> and </w:t>
      </w:r>
      <w:r w:rsidRPr="003E7BCE">
        <w:rPr>
          <w:shd w:val="clear" w:color="auto" w:fill="FFFFFF"/>
          <w:lang w:val="en-US"/>
        </w:rPr>
        <w:t>FD</w:t>
      </w:r>
      <w:r w:rsidRPr="003E7BCE">
        <w:rPr>
          <w:shd w:val="clear" w:color="auto" w:fill="FFFFFF"/>
          <w:lang w:val="en-GB"/>
        </w:rPr>
        <w:t xml:space="preserve"> </w:t>
      </w:r>
      <w:r w:rsidRPr="003E7BCE">
        <w:rPr>
          <w:shd w:val="clear" w:color="auto" w:fill="FFFFFF"/>
          <w:lang w:val="en-US"/>
        </w:rPr>
        <w:t>VDE</w:t>
      </w:r>
      <w:r w:rsidRPr="003E7BCE">
        <w:rPr>
          <w:shd w:val="clear" w:color="auto" w:fill="FFFFFF"/>
          <w:lang w:val="en-GB"/>
        </w:rPr>
        <w:noBreakHyphen/>
      </w:r>
      <w:r w:rsidRPr="003E7BCE">
        <w:rPr>
          <w:shd w:val="clear" w:color="auto" w:fill="FFFFFF"/>
          <w:lang w:val="en-US"/>
        </w:rPr>
        <w:t xml:space="preserve">III </w:t>
      </w:r>
      <w:r w:rsidRPr="003E7BCE">
        <w:rPr>
          <w:lang w:val="en-US"/>
        </w:rPr>
        <w:t>with 36 ms LCQ</w:t>
      </w:r>
      <w:r w:rsidRPr="003E7BCE">
        <w:rPr>
          <w:shd w:val="clear" w:color="auto" w:fill="FFFFFF"/>
          <w:lang w:val="en-GB"/>
        </w:rPr>
        <w:t>)</w:t>
      </w:r>
      <w:r w:rsidRPr="00D6216A">
        <w:rPr>
          <w:color w:val="000000"/>
          <w:shd w:val="clear" w:color="auto" w:fill="FFFFFF"/>
          <w:lang w:val="en-GB"/>
        </w:rPr>
        <w:t xml:space="preserve">. </w:t>
      </w:r>
      <w:r>
        <w:rPr>
          <w:color w:val="000000"/>
          <w:shd w:val="clear" w:color="auto" w:fill="FFFFFF"/>
          <w:lang w:val="en-GB"/>
        </w:rPr>
        <w:t>The input data for the simulations have been provided by IO ITER.</w:t>
      </w:r>
    </w:p>
    <w:p w:rsidR="00416F66" w:rsidRDefault="00416F66" w:rsidP="00416F66">
      <w:pPr>
        <w:pStyle w:val="Zv-bodyreport"/>
        <w:rPr>
          <w:color w:val="000000"/>
          <w:shd w:val="clear" w:color="auto" w:fill="FFFFFF"/>
          <w:lang w:val="en-GB"/>
        </w:rPr>
      </w:pPr>
      <w:r>
        <w:rPr>
          <w:color w:val="000000"/>
          <w:shd w:val="clear" w:color="auto" w:fill="FFFFFF"/>
          <w:lang w:val="en-GB"/>
        </w:rPr>
        <w:t>The</w:t>
      </w:r>
      <w:r w:rsidRPr="00F373DC">
        <w:rPr>
          <w:color w:val="000000"/>
          <w:shd w:val="clear" w:color="auto" w:fill="FFFFFF"/>
          <w:lang w:val="en-GB"/>
        </w:rPr>
        <w:t xml:space="preserve"> </w:t>
      </w:r>
      <w:r>
        <w:rPr>
          <w:color w:val="000000"/>
          <w:shd w:val="clear" w:color="auto" w:fill="FFFFFF"/>
          <w:lang w:val="en-GB"/>
        </w:rPr>
        <w:t>selected</w:t>
      </w:r>
      <w:r w:rsidRPr="00F373DC">
        <w:rPr>
          <w:color w:val="000000"/>
          <w:shd w:val="clear" w:color="auto" w:fill="FFFFFF"/>
          <w:lang w:val="en-GB"/>
        </w:rPr>
        <w:t xml:space="preserve"> </w:t>
      </w:r>
      <w:r>
        <w:rPr>
          <w:color w:val="000000"/>
          <w:shd w:val="clear" w:color="auto" w:fill="FFFFFF"/>
          <w:lang w:val="en-GB"/>
        </w:rPr>
        <w:t>events</w:t>
      </w:r>
      <w:r w:rsidRPr="00F373DC">
        <w:rPr>
          <w:color w:val="000000"/>
          <w:shd w:val="clear" w:color="auto" w:fill="FFFFFF"/>
          <w:lang w:val="en-GB"/>
        </w:rPr>
        <w:t xml:space="preserve"> </w:t>
      </w:r>
      <w:r>
        <w:rPr>
          <w:color w:val="000000"/>
          <w:shd w:val="clear" w:color="auto" w:fill="FFFFFF"/>
          <w:lang w:val="en-GB"/>
        </w:rPr>
        <w:t>have</w:t>
      </w:r>
      <w:r w:rsidRPr="00F373DC">
        <w:rPr>
          <w:color w:val="000000"/>
          <w:shd w:val="clear" w:color="auto" w:fill="FFFFFF"/>
          <w:lang w:val="en-GB"/>
        </w:rPr>
        <w:t xml:space="preserve"> </w:t>
      </w:r>
      <w:r>
        <w:rPr>
          <w:color w:val="000000"/>
          <w:shd w:val="clear" w:color="auto" w:fill="FFFFFF"/>
          <w:lang w:val="en-GB"/>
        </w:rPr>
        <w:t>been</w:t>
      </w:r>
      <w:r w:rsidRPr="00F373DC">
        <w:rPr>
          <w:color w:val="000000"/>
          <w:shd w:val="clear" w:color="auto" w:fill="FFFFFF"/>
          <w:lang w:val="en-GB"/>
        </w:rPr>
        <w:t xml:space="preserve"> </w:t>
      </w:r>
      <w:r>
        <w:rPr>
          <w:color w:val="000000"/>
          <w:shd w:val="clear" w:color="auto" w:fill="FFFFFF"/>
          <w:lang w:val="en-GB"/>
        </w:rPr>
        <w:t>analyzed</w:t>
      </w:r>
      <w:r w:rsidRPr="00F373DC">
        <w:rPr>
          <w:color w:val="000000"/>
          <w:shd w:val="clear" w:color="auto" w:fill="FFFFFF"/>
          <w:lang w:val="en-GB"/>
        </w:rPr>
        <w:t xml:space="preserve"> </w:t>
      </w:r>
      <w:r>
        <w:rPr>
          <w:color w:val="000000"/>
          <w:shd w:val="clear" w:color="auto" w:fill="FFFFFF"/>
          <w:lang w:val="en-GB"/>
        </w:rPr>
        <w:t>with</w:t>
      </w:r>
      <w:r w:rsidRPr="00F373DC">
        <w:rPr>
          <w:color w:val="000000"/>
          <w:shd w:val="clear" w:color="auto" w:fill="FFFFFF"/>
          <w:lang w:val="en-GB"/>
        </w:rPr>
        <w:t xml:space="preserve"> </w:t>
      </w:r>
      <w:r>
        <w:rPr>
          <w:color w:val="000000"/>
          <w:shd w:val="clear" w:color="auto" w:fill="FFFFFF"/>
          <w:lang w:val="en-GB"/>
        </w:rPr>
        <w:t>the</w:t>
      </w:r>
      <w:r w:rsidRPr="00F373DC">
        <w:rPr>
          <w:color w:val="000000"/>
          <w:shd w:val="clear" w:color="auto" w:fill="FFFFFF"/>
          <w:lang w:val="en-GB"/>
        </w:rPr>
        <w:t xml:space="preserve"> </w:t>
      </w:r>
      <w:r>
        <w:rPr>
          <w:color w:val="000000"/>
          <w:shd w:val="clear" w:color="auto" w:fill="FFFFFF"/>
          <w:lang w:val="en-GB"/>
        </w:rPr>
        <w:t>use</w:t>
      </w:r>
      <w:r w:rsidRPr="00F373DC">
        <w:rPr>
          <w:color w:val="000000"/>
          <w:shd w:val="clear" w:color="auto" w:fill="FFFFFF"/>
          <w:lang w:val="en-GB"/>
        </w:rPr>
        <w:t xml:space="preserve"> </w:t>
      </w:r>
      <w:r>
        <w:rPr>
          <w:color w:val="000000"/>
          <w:shd w:val="clear" w:color="auto" w:fill="FFFFFF"/>
          <w:lang w:val="en-GB"/>
        </w:rPr>
        <w:t>of</w:t>
      </w:r>
      <w:r w:rsidRPr="00F373DC">
        <w:rPr>
          <w:color w:val="000000"/>
          <w:shd w:val="clear" w:color="auto" w:fill="FFFFFF"/>
          <w:lang w:val="en-GB"/>
        </w:rPr>
        <w:t xml:space="preserve"> </w:t>
      </w:r>
      <w:r>
        <w:rPr>
          <w:color w:val="000000"/>
          <w:shd w:val="clear" w:color="auto" w:fill="FFFFFF"/>
          <w:lang w:val="en-GB"/>
        </w:rPr>
        <w:t>the</w:t>
      </w:r>
      <w:r w:rsidRPr="00F373DC">
        <w:rPr>
          <w:color w:val="000000"/>
          <w:shd w:val="clear" w:color="auto" w:fill="FFFFFF"/>
          <w:lang w:val="en-GB"/>
        </w:rPr>
        <w:t xml:space="preserve"> </w:t>
      </w:r>
      <w:r>
        <w:rPr>
          <w:color w:val="000000"/>
          <w:shd w:val="clear" w:color="auto" w:fill="FFFFFF"/>
          <w:lang w:val="en-GB"/>
        </w:rPr>
        <w:t>original code</w:t>
      </w:r>
      <w:r w:rsidRPr="00F373DC">
        <w:rPr>
          <w:color w:val="000000"/>
          <w:shd w:val="clear" w:color="auto" w:fill="FFFFFF"/>
          <w:lang w:val="en-GB"/>
        </w:rPr>
        <w:t xml:space="preserve"> TORNADO [2]</w:t>
      </w:r>
      <w:r>
        <w:rPr>
          <w:color w:val="000000"/>
          <w:shd w:val="clear" w:color="auto" w:fill="FFFFFF"/>
          <w:lang w:val="en-GB"/>
        </w:rPr>
        <w:t xml:space="preserve"> developed at Efremov Institute for simulation of EM transients in 3D solids using the finite element representation.</w:t>
      </w:r>
    </w:p>
    <w:p w:rsidR="00416F66" w:rsidRPr="009A0E2F" w:rsidRDefault="00416F66" w:rsidP="00416F66">
      <w:pPr>
        <w:pStyle w:val="Zv-bodyreport"/>
        <w:rPr>
          <w:color w:val="000000"/>
          <w:shd w:val="clear" w:color="auto" w:fill="FFFFFF"/>
          <w:lang w:val="en-GB"/>
        </w:rPr>
      </w:pPr>
      <w:r>
        <w:rPr>
          <w:color w:val="000000"/>
          <w:shd w:val="clear" w:color="auto" w:fill="FFFFFF"/>
          <w:lang w:val="en-GB"/>
        </w:rPr>
        <w:t xml:space="preserve">Results of computations include evolutions of EM loads on PFUs in the form of integral EM forces and moments, their peak values, and relevant time points. The highest EM loads are expected to take place on the extreme </w:t>
      </w:r>
      <w:r>
        <w:rPr>
          <w:color w:val="000000"/>
          <w:shd w:val="clear" w:color="auto" w:fill="FFFFFF"/>
          <w:lang w:val="en-US"/>
        </w:rPr>
        <w:t>PFUs of the vertical targets and the dome collectors and are associated with interaction between the total poloidal current and the toroidal field.</w:t>
      </w:r>
    </w:p>
    <w:p w:rsidR="00416F66" w:rsidRPr="00EE1F8B" w:rsidRDefault="00416F66" w:rsidP="00416F66">
      <w:pPr>
        <w:pStyle w:val="Zv-bodyreport"/>
        <w:rPr>
          <w:color w:val="000000"/>
          <w:shd w:val="clear" w:color="auto" w:fill="FFFFFF"/>
          <w:lang w:val="en-GB"/>
        </w:rPr>
      </w:pPr>
      <w:r w:rsidRPr="00EE1F8B">
        <w:rPr>
          <w:color w:val="000000"/>
          <w:shd w:val="clear" w:color="auto" w:fill="FFFFFF"/>
          <w:lang w:val="en-GB"/>
        </w:rPr>
        <w:t xml:space="preserve">The </w:t>
      </w:r>
      <w:r w:rsidRPr="00EE1F8B">
        <w:rPr>
          <w:lang w:val="en-US"/>
        </w:rPr>
        <w:t>symmetrical component of eddy current</w:t>
      </w:r>
      <w:r w:rsidRPr="00EE1F8B">
        <w:rPr>
          <w:color w:val="000000"/>
          <w:shd w:val="clear" w:color="auto" w:fill="FFFFFF"/>
          <w:lang w:val="en-GB"/>
        </w:rPr>
        <w:t xml:space="preserve"> produces near equal integral EM loads on </w:t>
      </w:r>
      <w:r w:rsidRPr="00EE1F8B">
        <w:rPr>
          <w:color w:val="000000"/>
          <w:shd w:val="clear" w:color="auto" w:fill="FFFFFF"/>
          <w:lang w:val="en-US"/>
        </w:rPr>
        <w:t>CDC</w:t>
      </w:r>
      <w:r w:rsidRPr="00EE1F8B">
        <w:rPr>
          <w:color w:val="000000"/>
          <w:shd w:val="clear" w:color="auto" w:fill="FFFFFF"/>
          <w:lang w:val="en-GB"/>
        </w:rPr>
        <w:t xml:space="preserve"> </w:t>
      </w:r>
      <w:r w:rsidRPr="00EE1F8B">
        <w:rPr>
          <w:color w:val="000000"/>
          <w:shd w:val="clear" w:color="auto" w:fill="FFFFFF"/>
          <w:lang w:val="en-US"/>
        </w:rPr>
        <w:t>PFUs</w:t>
      </w:r>
      <w:r w:rsidRPr="00EE1F8B">
        <w:rPr>
          <w:color w:val="000000"/>
          <w:shd w:val="clear" w:color="auto" w:fill="FFFFFF"/>
          <w:lang w:val="en-GB"/>
        </w:rPr>
        <w:t>. The</w:t>
      </w:r>
      <w:r w:rsidRPr="00EE1F8B">
        <w:rPr>
          <w:color w:val="000000"/>
          <w:shd w:val="clear" w:color="auto" w:fill="FFFFFF"/>
          <w:lang w:val="en-US"/>
        </w:rPr>
        <w:t xml:space="preserve"> </w:t>
      </w:r>
      <w:r w:rsidRPr="00EE1F8B">
        <w:rPr>
          <w:color w:val="000000"/>
          <w:shd w:val="clear" w:color="auto" w:fill="FFFFFF"/>
          <w:lang w:val="en-GB"/>
        </w:rPr>
        <w:t>peak</w:t>
      </w:r>
      <w:r w:rsidRPr="00EE1F8B">
        <w:rPr>
          <w:color w:val="000000"/>
          <w:shd w:val="clear" w:color="auto" w:fill="FFFFFF"/>
          <w:lang w:val="en-US"/>
        </w:rPr>
        <w:t xml:space="preserve"> </w:t>
      </w:r>
      <w:r w:rsidRPr="00EE1F8B">
        <w:rPr>
          <w:color w:val="000000"/>
          <w:shd w:val="clear" w:color="auto" w:fill="FFFFFF"/>
          <w:lang w:val="en-GB"/>
        </w:rPr>
        <w:t>EM</w:t>
      </w:r>
      <w:r w:rsidRPr="00EE1F8B">
        <w:rPr>
          <w:color w:val="000000"/>
          <w:shd w:val="clear" w:color="auto" w:fill="FFFFFF"/>
          <w:lang w:val="en-US"/>
        </w:rPr>
        <w:t xml:space="preserve"> </w:t>
      </w:r>
      <w:r w:rsidRPr="00EE1F8B">
        <w:rPr>
          <w:color w:val="000000"/>
          <w:shd w:val="clear" w:color="auto" w:fill="FFFFFF"/>
          <w:lang w:val="en-GB"/>
        </w:rPr>
        <w:t>loads</w:t>
      </w:r>
      <w:r w:rsidRPr="00EE1F8B">
        <w:rPr>
          <w:color w:val="000000"/>
          <w:shd w:val="clear" w:color="auto" w:fill="FFFFFF"/>
          <w:lang w:val="en-US"/>
        </w:rPr>
        <w:t xml:space="preserve"> </w:t>
      </w:r>
      <w:r w:rsidRPr="00EE1F8B">
        <w:rPr>
          <w:color w:val="000000"/>
          <w:shd w:val="clear" w:color="auto" w:fill="FFFFFF"/>
          <w:lang w:val="en-GB"/>
        </w:rPr>
        <w:t>occur</w:t>
      </w:r>
      <w:r w:rsidRPr="00EE1F8B">
        <w:rPr>
          <w:color w:val="000000"/>
          <w:shd w:val="clear" w:color="auto" w:fill="FFFFFF"/>
          <w:lang w:val="en-US"/>
        </w:rPr>
        <w:t xml:space="preserve"> </w:t>
      </w:r>
      <w:r w:rsidRPr="00EE1F8B">
        <w:rPr>
          <w:color w:val="000000"/>
          <w:shd w:val="clear" w:color="auto" w:fill="FFFFFF"/>
          <w:lang w:val="en-GB"/>
        </w:rPr>
        <w:t>in</w:t>
      </w:r>
      <w:r w:rsidRPr="00EE1F8B">
        <w:rPr>
          <w:color w:val="000000"/>
          <w:shd w:val="clear" w:color="auto" w:fill="FFFFFF"/>
          <w:lang w:val="en-US"/>
        </w:rPr>
        <w:t xml:space="preserve"> </w:t>
      </w:r>
      <w:r w:rsidRPr="00EE1F8B">
        <w:rPr>
          <w:color w:val="000000"/>
          <w:shd w:val="clear" w:color="auto" w:fill="FFFFFF"/>
          <w:lang w:val="en-GB"/>
        </w:rPr>
        <w:t>the</w:t>
      </w:r>
      <w:r w:rsidRPr="00EE1F8B">
        <w:rPr>
          <w:color w:val="000000"/>
          <w:shd w:val="clear" w:color="auto" w:fill="FFFFFF"/>
          <w:lang w:val="en-US"/>
        </w:rPr>
        <w:t xml:space="preserve"> </w:t>
      </w:r>
      <w:r w:rsidRPr="00EE1F8B">
        <w:rPr>
          <w:color w:val="000000"/>
          <w:shd w:val="clear" w:color="auto" w:fill="FFFFFF"/>
          <w:lang w:val="en-GB"/>
        </w:rPr>
        <w:t>middle</w:t>
      </w:r>
      <w:r w:rsidRPr="00EE1F8B">
        <w:rPr>
          <w:color w:val="000000"/>
          <w:shd w:val="clear" w:color="auto" w:fill="FFFFFF"/>
          <w:lang w:val="en-US"/>
        </w:rPr>
        <w:t xml:space="preserve"> </w:t>
      </w:r>
      <w:r w:rsidRPr="00EE1F8B">
        <w:rPr>
          <w:color w:val="000000"/>
          <w:shd w:val="clear" w:color="auto" w:fill="FFFFFF"/>
          <w:lang w:val="en-GB"/>
        </w:rPr>
        <w:t>of</w:t>
      </w:r>
      <w:r w:rsidRPr="00EE1F8B">
        <w:rPr>
          <w:color w:val="000000"/>
          <w:shd w:val="clear" w:color="auto" w:fill="FFFFFF"/>
          <w:lang w:val="en-US"/>
        </w:rPr>
        <w:t xml:space="preserve"> </w:t>
      </w:r>
      <w:r w:rsidRPr="00EE1F8B">
        <w:rPr>
          <w:color w:val="000000"/>
          <w:shd w:val="clear" w:color="auto" w:fill="FFFFFF"/>
          <w:lang w:val="en-GB"/>
        </w:rPr>
        <w:t xml:space="preserve">the </w:t>
      </w:r>
      <w:r w:rsidRPr="00EE1F8B">
        <w:rPr>
          <w:lang w:val="en-US"/>
        </w:rPr>
        <w:t>plasma current disruption</w:t>
      </w:r>
      <w:r w:rsidRPr="00EE1F8B">
        <w:rPr>
          <w:color w:val="000000"/>
          <w:shd w:val="clear" w:color="auto" w:fill="FFFFFF"/>
          <w:lang w:val="en-GB"/>
        </w:rPr>
        <w:t xml:space="preserve"> when the halo current through CDC is maximal.</w:t>
      </w:r>
    </w:p>
    <w:p w:rsidR="00416F66" w:rsidRPr="009F7532" w:rsidRDefault="00416F66" w:rsidP="00416F66">
      <w:pPr>
        <w:pStyle w:val="Zv-bodyreport"/>
        <w:rPr>
          <w:color w:val="000000"/>
          <w:shd w:val="clear" w:color="auto" w:fill="FFFFFF"/>
          <w:lang w:val="en-GB"/>
        </w:rPr>
      </w:pPr>
      <w:r w:rsidRPr="00EE1F8B">
        <w:rPr>
          <w:color w:val="000000"/>
          <w:shd w:val="clear" w:color="auto" w:fill="FFFFFF"/>
          <w:lang w:val="en-GB"/>
        </w:rPr>
        <w:t>The integral EM loads associated with anti-symmetrical current component have opposite directions at the extreme PFUs and tend to fall to zero when approaching the symmetry planes of the vertical targets and the dome. The peak loads occur at the end of the plasma current disruption and are much higher than peak loads from the symmetrical current component.</w:t>
      </w:r>
    </w:p>
    <w:p w:rsidR="00416F66" w:rsidRDefault="00416F66" w:rsidP="00416F66">
      <w:pPr>
        <w:pStyle w:val="Zv-TitleReferences-en"/>
        <w:rPr>
          <w:lang w:val="en-US"/>
        </w:rPr>
      </w:pPr>
      <w:r>
        <w:rPr>
          <w:lang w:val="en-GB"/>
        </w:rPr>
        <w:t>References</w:t>
      </w:r>
    </w:p>
    <w:p w:rsidR="00416F66" w:rsidRPr="00EE1F8B" w:rsidRDefault="00597831" w:rsidP="00416F66">
      <w:pPr>
        <w:pStyle w:val="Zv-References-en"/>
      </w:pPr>
      <w:hyperlink r:id="rId9" w:history="1">
        <w:r w:rsidR="00416F66" w:rsidRPr="00EE1F8B">
          <w:rPr>
            <w:shd w:val="clear" w:color="auto" w:fill="FFFFFF"/>
          </w:rPr>
          <w:t>D.Arslanova, A.Belov, E.Gapionok, M.Kaparkova, N.Krylova, V.Kukhtin, E.Lamzin, N.Maksimenkova, S.Sytchevsky, “Design Supporting Analysis of the Full-W Divertor”, Part 2 “Electromagnetic Analysis” of Final Report to Phase 1 “3D Global Electromagnetics, Thermal and Stress analysis of the Divertor”, IDM UID HDVF5E v.1.4, date 16/05/2014</w:t>
        </w:r>
      </w:hyperlink>
    </w:p>
    <w:p w:rsidR="00416F66" w:rsidRPr="002117C3" w:rsidRDefault="00416F66" w:rsidP="00416F66">
      <w:pPr>
        <w:pStyle w:val="Zv-References-en"/>
      </w:pPr>
      <w:r w:rsidRPr="000759F9">
        <w:rPr>
          <w:shd w:val="clear" w:color="auto" w:fill="FFFFFF"/>
        </w:rPr>
        <w:t>V. Amoskov, D. Arslanova, A. Belov, V. Belyakov, T. Belyakova, E. Gapionok, N. Krylova, V. Kukhtin, E. Lamzin, N. Maximenkova, I. Mazul, S. Sytchevsky “Global computational models for analysis of electromagnetic transients to support ITER tokamak design and optimization”, Fusion Engineering and Design, 87, Issue 9, Sept. 2012, pp. 1519-1532</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73" w:rsidRDefault="004A4473">
      <w:r>
        <w:separator/>
      </w:r>
    </w:p>
  </w:endnote>
  <w:endnote w:type="continuationSeparator" w:id="0">
    <w:p w:rsidR="004A4473" w:rsidRDefault="004A4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78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78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157A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73" w:rsidRDefault="004A4473">
      <w:r>
        <w:separator/>
      </w:r>
    </w:p>
  </w:footnote>
  <w:footnote w:type="continuationSeparator" w:id="0">
    <w:p w:rsidR="004A4473" w:rsidRDefault="004A4473">
      <w:r>
        <w:continuationSeparator/>
      </w:r>
    </w:p>
  </w:footnote>
  <w:footnote w:id="1">
    <w:p w:rsidR="005D2A86" w:rsidRPr="005D2A86" w:rsidRDefault="005D2A86">
      <w:pPr>
        <w:pStyle w:val="a8"/>
        <w:rPr>
          <w:sz w:val="22"/>
          <w:szCs w:val="22"/>
          <w:lang w:val="en-US"/>
        </w:rPr>
      </w:pPr>
      <w:r w:rsidRPr="005D2A86">
        <w:rPr>
          <w:rStyle w:val="aa"/>
          <w:sz w:val="22"/>
          <w:szCs w:val="22"/>
          <w:lang w:val="en-US"/>
        </w:rPr>
        <w:t>*)</w:t>
      </w:r>
      <w:r w:rsidRPr="005D2A86">
        <w:rPr>
          <w:sz w:val="22"/>
          <w:szCs w:val="22"/>
          <w:lang w:val="en-US"/>
        </w:rPr>
        <w:t xml:space="preserve">  </w:t>
      </w:r>
      <w:hyperlink r:id="rId1" w:history="1">
        <w:r w:rsidRPr="003157A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59783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A4473"/>
    <w:rsid w:val="00043701"/>
    <w:rsid w:val="000C657D"/>
    <w:rsid w:val="000C7078"/>
    <w:rsid w:val="000D76E9"/>
    <w:rsid w:val="000E495B"/>
    <w:rsid w:val="001C0CCB"/>
    <w:rsid w:val="00205708"/>
    <w:rsid w:val="00220629"/>
    <w:rsid w:val="0023083F"/>
    <w:rsid w:val="00247225"/>
    <w:rsid w:val="003157A0"/>
    <w:rsid w:val="003800F3"/>
    <w:rsid w:val="003A606B"/>
    <w:rsid w:val="003B5B93"/>
    <w:rsid w:val="003E0981"/>
    <w:rsid w:val="00401388"/>
    <w:rsid w:val="00416F66"/>
    <w:rsid w:val="0043297E"/>
    <w:rsid w:val="00446025"/>
    <w:rsid w:val="004A4473"/>
    <w:rsid w:val="004A77D1"/>
    <w:rsid w:val="004B72AA"/>
    <w:rsid w:val="004F4E29"/>
    <w:rsid w:val="005074E3"/>
    <w:rsid w:val="00567C6F"/>
    <w:rsid w:val="00573BAD"/>
    <w:rsid w:val="0058676C"/>
    <w:rsid w:val="00597831"/>
    <w:rsid w:val="005D2A86"/>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E5AC9"/>
    <w:rsid w:val="00D47F19"/>
    <w:rsid w:val="00D900FB"/>
    <w:rsid w:val="00D92E54"/>
    <w:rsid w:val="00E118BE"/>
    <w:rsid w:val="00E7021A"/>
    <w:rsid w:val="00E87733"/>
    <w:rsid w:val="00ED639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416F66"/>
    <w:rPr>
      <w:color w:val="0000FF"/>
      <w:u w:val="single"/>
    </w:rPr>
  </w:style>
  <w:style w:type="paragraph" w:styleId="a8">
    <w:name w:val="footnote text"/>
    <w:basedOn w:val="a"/>
    <w:link w:val="a9"/>
    <w:rsid w:val="005D2A86"/>
    <w:rPr>
      <w:sz w:val="20"/>
      <w:szCs w:val="20"/>
    </w:rPr>
  </w:style>
  <w:style w:type="character" w:customStyle="1" w:styleId="a9">
    <w:name w:val="Текст сноски Знак"/>
    <w:basedOn w:val="a0"/>
    <w:link w:val="a8"/>
    <w:rsid w:val="005D2A86"/>
  </w:style>
  <w:style w:type="character" w:styleId="aa">
    <w:name w:val="footnote reference"/>
    <w:basedOn w:val="a0"/>
    <w:rsid w:val="005D2A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m@sintez.niiefa.spb.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er.iter.org/?uid=HDVF5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V-Arsl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FEC55-DD49-400F-AD1A-7E6EF4B5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468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EM LOADS ACTING ON THE PLASMA FACING UNITS OF ITER DIVERTOR CASSETTTE</dc:title>
  <dc:creator>sato</dc:creator>
  <cp:lastModifiedBy>Сатунин</cp:lastModifiedBy>
  <cp:revision>3</cp:revision>
  <cp:lastPrinted>1601-01-01T00:00:00Z</cp:lastPrinted>
  <dcterms:created xsi:type="dcterms:W3CDTF">2020-02-27T12:33:00Z</dcterms:created>
  <dcterms:modified xsi:type="dcterms:W3CDTF">2020-04-30T15:35:00Z</dcterms:modified>
</cp:coreProperties>
</file>