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D8" w:rsidRDefault="00F203D8" w:rsidP="00F203D8">
      <w:pPr>
        <w:pStyle w:val="Zv-Titlereport"/>
      </w:pPr>
      <w:bookmarkStart w:id="0" w:name="_Hlk531625105"/>
      <w:r w:rsidRPr="00BC03E8">
        <w:t>Ги</w:t>
      </w:r>
      <w:r>
        <w:t xml:space="preserve">бридные системы </w:t>
      </w:r>
      <w:r w:rsidRPr="00500585">
        <w:t>синтез</w:t>
      </w:r>
      <w:r>
        <w:t>-деление –</w:t>
      </w:r>
      <w:r w:rsidRPr="00BC03E8">
        <w:t xml:space="preserve"> вчера, сегодня и завтра</w:t>
      </w:r>
    </w:p>
    <w:bookmarkEnd w:id="0"/>
    <w:p w:rsidR="00F203D8" w:rsidRPr="00A962B9" w:rsidRDefault="00F203D8" w:rsidP="00F203D8">
      <w:pPr>
        <w:pStyle w:val="Zv-Author"/>
      </w:pPr>
      <w:r w:rsidRPr="00A962B9">
        <w:t>Кутеев</w:t>
      </w:r>
      <w:r w:rsidRPr="00500585">
        <w:t xml:space="preserve"> </w:t>
      </w:r>
      <w:r w:rsidRPr="00A962B9">
        <w:t>Б.В.</w:t>
      </w:r>
    </w:p>
    <w:p w:rsidR="00F203D8" w:rsidRPr="00F203D8" w:rsidRDefault="00F203D8" w:rsidP="00F203D8">
      <w:pPr>
        <w:pStyle w:val="Zv-Organization"/>
      </w:pPr>
      <w:r w:rsidRPr="00A962B9">
        <w:t xml:space="preserve">НИЦ «Курчатовский институт», </w:t>
      </w:r>
      <w:r>
        <w:t xml:space="preserve">г. </w:t>
      </w:r>
      <w:r w:rsidRPr="00A962B9">
        <w:t>Москва, Россия</w:t>
      </w:r>
      <w:r w:rsidRPr="00500585">
        <w:t>,</w:t>
      </w:r>
      <w:r>
        <w:t xml:space="preserve"> </w:t>
      </w:r>
      <w:hyperlink r:id="rId7" w:history="1">
        <w:r w:rsidRPr="00A962B9">
          <w:rPr>
            <w:rStyle w:val="a7"/>
            <w:lang w:val="en-US"/>
          </w:rPr>
          <w:t>Kuteev</w:t>
        </w:r>
        <w:r w:rsidRPr="00A962B9">
          <w:rPr>
            <w:rStyle w:val="a7"/>
          </w:rPr>
          <w:t>_</w:t>
        </w:r>
        <w:r w:rsidRPr="00A962B9">
          <w:rPr>
            <w:rStyle w:val="a7"/>
            <w:lang w:val="en-US"/>
          </w:rPr>
          <w:t>BV</w:t>
        </w:r>
        <w:r w:rsidRPr="00A962B9">
          <w:rPr>
            <w:rStyle w:val="a7"/>
          </w:rPr>
          <w:t>@</w:t>
        </w:r>
        <w:r w:rsidRPr="00A962B9">
          <w:rPr>
            <w:rStyle w:val="a7"/>
            <w:lang w:val="en-US"/>
          </w:rPr>
          <w:t>nrcki</w:t>
        </w:r>
        <w:r w:rsidRPr="00A962B9">
          <w:rPr>
            <w:rStyle w:val="a7"/>
          </w:rPr>
          <w:t>.</w:t>
        </w:r>
        <w:r w:rsidRPr="00A962B9">
          <w:rPr>
            <w:rStyle w:val="a7"/>
            <w:lang w:val="en-US"/>
          </w:rPr>
          <w:t>ru</w:t>
        </w:r>
      </w:hyperlink>
    </w:p>
    <w:p w:rsidR="00F203D8" w:rsidRDefault="00F203D8" w:rsidP="00F203D8">
      <w:pPr>
        <w:pStyle w:val="Zv-bodyreport"/>
      </w:pPr>
      <w:r>
        <w:t>Объединение ядерных реакций синтеза и деления в единой конструкции открывает возможности достижения принципиально новых характеристик и параметров</w:t>
      </w:r>
      <w:r w:rsidRPr="009C494A">
        <w:t xml:space="preserve"> </w:t>
      </w:r>
      <w:r>
        <w:t>энергетических систем и специальных приложений. Гибридные системы синтез-деление (ГССД) очень быстро (срок менее 10 лет) вышли на лидирующие позиции и эффективно решают задачи в области ядерного вооружения. Задачи мирного использования ГССД в энергетике, к которым также стремились создатели ядерного оружия, оказались существенно сложнее. Для мирных приложений ядерных реакций не хватило и прошедших 65-ти лет с момента испытания первой водородной бомбы – «Сахаровской слойки».</w:t>
      </w:r>
    </w:p>
    <w:p w:rsidR="00F203D8" w:rsidRDefault="00F203D8" w:rsidP="00F203D8">
      <w:pPr>
        <w:pStyle w:val="Zv-bodyreport"/>
      </w:pPr>
      <w:r>
        <w:t xml:space="preserve">Проблемы уменьшения мощности в гибридных системах до приемлемых в энергетики уровней единиц ГВТ (т) оказались существенно сложнее реализации взрывов мегатонного уровня. </w:t>
      </w:r>
    </w:p>
    <w:p w:rsidR="00F203D8" w:rsidRDefault="00F203D8" w:rsidP="00F203D8">
      <w:pPr>
        <w:pStyle w:val="Zv-bodyreport"/>
      </w:pPr>
      <w:r>
        <w:t>В докладе обсуждаются три этапа развития ГССД: начальное развитие в первые 50 лет до 2000 года, современный этап 2000</w:t>
      </w:r>
      <w:r>
        <w:rPr>
          <w:lang w:val="en-US"/>
        </w:rPr>
        <w:t> </w:t>
      </w:r>
      <w:r w:rsidRPr="00500585">
        <w:t>–</w:t>
      </w:r>
      <w:r>
        <w:rPr>
          <w:lang w:val="en-US"/>
        </w:rPr>
        <w:t> </w:t>
      </w:r>
      <w:r>
        <w:t>2020 годы и перспективные ориентиры на 2020 </w:t>
      </w:r>
      <w:r w:rsidRPr="00500585">
        <w:t>–</w:t>
      </w:r>
      <w:r>
        <w:rPr>
          <w:lang w:val="en-US"/>
        </w:rPr>
        <w:t> </w:t>
      </w:r>
      <w:r w:rsidRPr="00500585">
        <w:br/>
      </w:r>
      <w:r>
        <w:t>2050 годы.</w:t>
      </w:r>
    </w:p>
    <w:p w:rsidR="00F203D8" w:rsidRDefault="00F203D8" w:rsidP="00F203D8">
      <w:pPr>
        <w:pStyle w:val="Zv-bodyreport"/>
      </w:pPr>
      <w:r>
        <w:t>Первый этап, связанный с именами А. Сахарова, Э. Теллера, В. Орлова, В. Блинкина, выявил потенциал ГССД в энергетике и позволил наметить области потенциальных приложений: производство нейтронов для бридинга топливных нуклидов, производство энергии и пережигание</w:t>
      </w:r>
      <w:r w:rsidRPr="001460C1">
        <w:t>/</w:t>
      </w:r>
      <w:r>
        <w:t>трансмутацию минорных актинидов</w:t>
      </w:r>
      <w:r w:rsidRPr="001460C1">
        <w:t xml:space="preserve"> </w:t>
      </w:r>
      <w:r>
        <w:t>и долгоживущих изотопов продуктов деления</w:t>
      </w:r>
      <w:r w:rsidRPr="001460C1">
        <w:t xml:space="preserve"> </w:t>
      </w:r>
      <w:r>
        <w:t xml:space="preserve">в подкритических активных зонах. Интерес к указанным приложениям повышался и угасал по мере повышения параметров термоядерных систем, достигнув максимума при сооружении крупнейших токамаков </w:t>
      </w:r>
      <w:r>
        <w:rPr>
          <w:lang w:val="en-US"/>
        </w:rPr>
        <w:t>TFTR</w:t>
      </w:r>
      <w:r w:rsidRPr="001460C1">
        <w:t xml:space="preserve"> </w:t>
      </w:r>
      <w:r>
        <w:t xml:space="preserve">и </w:t>
      </w:r>
      <w:r>
        <w:rPr>
          <w:lang w:val="en-US"/>
        </w:rPr>
        <w:t>JET</w:t>
      </w:r>
      <w:r>
        <w:t xml:space="preserve">, продемонстрировавших достижение мощности ДТ-синтеза более 10 МВт в секундном интервале длительностей. </w:t>
      </w:r>
    </w:p>
    <w:p w:rsidR="00F203D8" w:rsidRDefault="00F203D8" w:rsidP="00F203D8">
      <w:pPr>
        <w:pStyle w:val="Zv-bodyreport"/>
      </w:pPr>
      <w:r>
        <w:t>Современный этап можно ассоциировать с именами Р. Ребю, Е. Велихова,</w:t>
      </w:r>
      <w:r w:rsidRPr="006D102B">
        <w:t xml:space="preserve"> </w:t>
      </w:r>
      <w:r>
        <w:t>Стейси, Ю. Ву. После принятия решения в 2006 году о строительстве международного токамака ИТЭР с мощностью ДТ-синтеза около 500</w:t>
      </w:r>
      <w:r>
        <w:rPr>
          <w:lang w:val="en-US"/>
        </w:rPr>
        <w:t> </w:t>
      </w:r>
      <w:r>
        <w:t>МВт, стало понятно, что часть гибридных систем, связанная с синтезом приближается к параметрам энергетических систем. В этот же период в НИЦ КИ были начат поиск новых приложений нейтронных источников для решения задач материаловедения и фундаментальной физики (нейтронного рассеяния). Деятельность в данном направлении получила поддержку МАГАТЭ в связи с тем, что источники МВт-го уровня соответствуют требованиям энергетических систем, а созданные на их основе ГССД могут использовать материалы, предназначенные быстрых реакторов. На сегодня проектирование таких ГССД находится на уровне эскизного проектирования, которое позволило определить общие параметры ГССД и наметить программу необходимых НИОКР для технического проектирования и сооружения установок.</w:t>
      </w:r>
    </w:p>
    <w:p w:rsidR="00F203D8" w:rsidRDefault="00F203D8" w:rsidP="00F203D8">
      <w:pPr>
        <w:pStyle w:val="Zv-bodyreport"/>
      </w:pPr>
      <w:r>
        <w:t xml:space="preserve">Будущее развитие ГССД активно обсуждается в рамках конференций </w:t>
      </w:r>
      <w:r>
        <w:rPr>
          <w:lang w:val="en-US"/>
        </w:rPr>
        <w:t>FUNFI</w:t>
      </w:r>
      <w:r w:rsidRPr="00645913">
        <w:t xml:space="preserve"> – (</w:t>
      </w:r>
      <w:r>
        <w:t>синтез для нейтронов</w:t>
      </w:r>
      <w:r w:rsidRPr="00645913">
        <w:t>)</w:t>
      </w:r>
      <w:r>
        <w:t xml:space="preserve">. Оно связано с оптимизацией процессов при генерации нейтронов синтеза и преобразовании ядерных нуклидов. Можно отметить, что повышается интерес к бридингу в ГССД трития для запуска термоядерных электростанций, а также к трансмутации минорных актинидов и производству синтетического ядерного топлива для быстрых и тепловых реакторов. Современные прогнозы говорят о реализуемости промышленных ГССД к 2050 году.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992" w:rsidRDefault="007E1992">
      <w:r>
        <w:separator/>
      </w:r>
    </w:p>
  </w:endnote>
  <w:endnote w:type="continuationSeparator" w:id="0">
    <w:p w:rsidR="007E1992" w:rsidRDefault="007E1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C38B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C38B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03D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992" w:rsidRDefault="007E1992">
      <w:r>
        <w:separator/>
      </w:r>
    </w:p>
  </w:footnote>
  <w:footnote w:type="continuationSeparator" w:id="0">
    <w:p w:rsidR="007E1992" w:rsidRDefault="007E1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F203D8">
      <w:rPr>
        <w:sz w:val="20"/>
      </w:rPr>
      <w:t>18</w:t>
    </w:r>
    <w:r>
      <w:rPr>
        <w:sz w:val="20"/>
      </w:rPr>
      <w:t xml:space="preserve"> – </w:t>
    </w:r>
    <w:r w:rsidR="0094721E" w:rsidRPr="00F203D8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7C38B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199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7C38BD"/>
    <w:rsid w:val="007E1992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203D8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F203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teev_BV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5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ГИБРИДНЫЕ СИСТЕМЫ СИНТЕЗ-ДЕЛЕНИЕ – ВЧЕРА, СЕГОДНЯ И ЗАВТРА</dc:title>
  <dc:creator>sato</dc:creator>
  <cp:lastModifiedBy>Сатунин</cp:lastModifiedBy>
  <cp:revision>1</cp:revision>
  <cp:lastPrinted>1601-01-01T00:00:00Z</cp:lastPrinted>
  <dcterms:created xsi:type="dcterms:W3CDTF">2019-01-13T13:56:00Z</dcterms:created>
  <dcterms:modified xsi:type="dcterms:W3CDTF">2019-01-13T14:01:00Z</dcterms:modified>
</cp:coreProperties>
</file>