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165" w:rsidRPr="00FF0B5D" w:rsidRDefault="006B1165" w:rsidP="006B1165">
      <w:pPr>
        <w:pStyle w:val="Zv-Titlereport"/>
      </w:pPr>
      <w:bookmarkStart w:id="0" w:name="_Hlk531779172"/>
      <w:r>
        <w:t>Возможность создания широкополосного плазменного релятивистского усилителя шума и его переход в режим генерации</w:t>
      </w:r>
      <w:bookmarkEnd w:id="0"/>
    </w:p>
    <w:p w:rsidR="006B1165" w:rsidRPr="00FF0B5D" w:rsidRDefault="006B1165" w:rsidP="006B1165">
      <w:pPr>
        <w:pStyle w:val="Zv-Author"/>
      </w:pPr>
      <w:r w:rsidRPr="00F44728">
        <w:rPr>
          <w:u w:val="single"/>
        </w:rPr>
        <w:t>Ульянов Д</w:t>
      </w:r>
      <w:r w:rsidRPr="00B53DEF">
        <w:rPr>
          <w:u w:val="words"/>
        </w:rPr>
        <w:t>.К</w:t>
      </w:r>
      <w:r w:rsidRPr="0040425B">
        <w:t xml:space="preserve">., Богданкевич </w:t>
      </w:r>
      <w:r>
        <w:t>И.Л.</w:t>
      </w:r>
      <w:r w:rsidRPr="0040425B">
        <w:t>, Андреев</w:t>
      </w:r>
      <w:r>
        <w:t xml:space="preserve"> С.Е.</w:t>
      </w:r>
      <w:r w:rsidRPr="005371CA">
        <w:t xml:space="preserve"> </w:t>
      </w:r>
    </w:p>
    <w:p w:rsidR="006B1165" w:rsidRPr="00FF0B5D" w:rsidRDefault="006B1165" w:rsidP="006B1165">
      <w:pPr>
        <w:pStyle w:val="Zv-Organization"/>
      </w:pPr>
      <w:r>
        <w:t>Институт о</w:t>
      </w:r>
      <w:r w:rsidRPr="00744D00">
        <w:t xml:space="preserve">бщей </w:t>
      </w:r>
      <w:r>
        <w:t>ф</w:t>
      </w:r>
      <w:r w:rsidRPr="00744D00">
        <w:t xml:space="preserve">изики им. А.М. Прохорова РАН, </w:t>
      </w:r>
      <w:r>
        <w:t xml:space="preserve">г. Москва, </w:t>
      </w:r>
      <w:r w:rsidRPr="00744D00">
        <w:t>Россия</w:t>
      </w:r>
    </w:p>
    <w:p w:rsidR="006B1165" w:rsidRDefault="006B1165" w:rsidP="006B1165">
      <w:pPr>
        <w:pStyle w:val="Zv-bodyreport"/>
      </w:pPr>
      <w:r w:rsidRPr="0040425B">
        <w:t>Работа является продолжением цикла работ по созданию широкополосных плазменных СВЧ-генераторов на основе гладкого волновода. Плазменные релятивистские СВЧ-излучатели (генераторы и усилители) (ПРГ и ПРУ) являются отдельным классом приборов – плазменные мазеры, основанные на генерации СВЧ-излучения в результате взаимодействия трубчатого сильноточного релятивистского пучка (РЭП) с трубчатой плазмой. Отличительной чертой плазменных мазеров является возможность перестройки средней частоты излучения в широком диапазоне частот. Для проведения исследований была выбрана компоновка ПРГ с инверсной геометрией, которая ранее использовалась в нескольких работах [1,</w:t>
      </w:r>
      <w:r>
        <w:t> </w:t>
      </w:r>
      <w:r w:rsidRPr="0040425B">
        <w:t xml:space="preserve">2]. Такая компоновка удобна для построения СВЧ-генераторов, работающих в частотном режиме, так как в них существенно проще обеспечить охлаждение коллектора. Вторым преимуществом такой геометрии является потенциальная возможность использования больших токов РЭП </w:t>
      </w:r>
      <w:r>
        <w:t>[1</w:t>
      </w:r>
      <w:r w:rsidRPr="0040425B">
        <w:t>], тогда как в классической геометрии с РЭП расположенным внутри плазмы можно использовать не более 20</w:t>
      </w:r>
      <w:r>
        <w:t> – </w:t>
      </w:r>
      <w:r w:rsidRPr="0040425B">
        <w:t>30% от величины тока, который может обеспечить ускоритель. В [</w:t>
      </w:r>
      <w:r>
        <w:t>1, 2</w:t>
      </w:r>
      <w:r w:rsidRPr="0040425B">
        <w:t>] показано, что инверсная геометрия может быть использована для построения ПРГ с достаточно высокой эффективностью, который может работать в частотно-периодическом или частотном режиме.</w:t>
      </w:r>
      <w:r>
        <w:t xml:space="preserve"> </w:t>
      </w:r>
    </w:p>
    <w:p w:rsidR="006B1165" w:rsidRPr="0040425B" w:rsidRDefault="006B1165" w:rsidP="006B1165">
      <w:pPr>
        <w:pStyle w:val="Zv-bodyreport"/>
      </w:pPr>
      <w:r>
        <w:t>Целью данной работы является демонстрация возможности построения усилителя шума с инверсной геометрией за счет разрыва обратной связи и сравнение полученных данных с генератором при наличии обратной связи. В численном эксперименте был рассмотрен метод разрыва связи: за счет использования короткой длительности импульса РЭП (4 нс). Показан переход от режима генерации с обратной связью к режиму генерации без обратной связи, что позволит найти оптимальные параметры будущей экспериментальной установки.</w:t>
      </w:r>
    </w:p>
    <w:p w:rsidR="006B1165" w:rsidRDefault="006B1165" w:rsidP="006B1165">
      <w:pPr>
        <w:pStyle w:val="a6"/>
      </w:pPr>
    </w:p>
    <w:p w:rsidR="006B1165" w:rsidRDefault="006B1165" w:rsidP="006B1165">
      <w:pPr>
        <w:pStyle w:val="a6"/>
      </w:pPr>
      <w:r w:rsidRPr="00E7412B">
        <w:rPr>
          <w:noProof/>
          <w:szCs w:val="28"/>
        </w:rPr>
      </w:r>
      <w:r w:rsidRPr="00E7412B">
        <w:rPr>
          <w:noProof/>
          <w:szCs w:val="28"/>
        </w:rPr>
        <w:pict>
          <v:group id="Полотно 11" o:spid="_x0000_s1026" editas="canvas" style="width:6in;height:129.35pt;mso-position-horizontal-relative:char;mso-position-vertical-relative:line" coordsize="54864,164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4864;height:16427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8" type="#_x0000_t202" style="position:absolute;left:1800;top:1800;width:4248;height:2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xDcMA&#10;AADbAAAADwAAAGRycy9kb3ducmV2LnhtbERP32vCMBB+H/g/hBP2NlM3GKMaRWRjCitqFXw9mrOt&#10;NpeSZLbzr18GA9/u4/t503lvGnEl52vLCsajBARxYXXNpYLD/uPpDYQPyBoby6TghzzMZ4OHKaba&#10;dryjax5KEUPYp6igCqFNpfRFRQb9yLbEkTtZZzBE6EqpHXYx3DTyOUlepcGaY0OFLS0rKi75t1Fw&#10;7PJPt1mvz9t2ld02tzz7ovdMqcdhv5iACNSHu/jfvdJx/gv8/RIP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SxDcMAAADbAAAADwAAAAAAAAAAAAAAAACYAgAAZHJzL2Rv&#10;d25yZXYueG1sUEsFBgAAAAAEAAQA9QAAAIgDAAAAAA==&#10;" fillcolor="window" stroked="f" strokeweight=".5pt">
              <v:textbox>
                <w:txbxContent>
                  <w:p w:rsidR="006B1165" w:rsidRDefault="006B1165" w:rsidP="006B1165">
                    <w:pPr>
                      <w:pStyle w:val="a7"/>
                      <w:spacing w:before="0" w:beforeAutospacing="0" w:after="0" w:afterAutospacing="0"/>
                      <w:ind w:firstLine="706"/>
                    </w:pPr>
                    <w:r>
                      <w:rPr>
                        <w:rFonts w:eastAsia="Calibri"/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shape>
            <v:shape id="Поле 16" o:spid="_x0000_s1029" type="#_x0000_t202" style="position:absolute;left:11741;top:12998;width:3296;height:27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Z6N8MA&#10;AADbAAAADwAAAGRycy9kb3ducmV2LnhtbERPTWvCQBC9F/wPywheSt1UqZboKkW0Ld5MWsXbkB2T&#10;YHY2ZNck/ffdQsHbPN7nLNe9qURLjSstK3geRyCIM6tLzhV8pbunVxDOI2usLJOCH3KwXg0elhhr&#10;2/GB2sTnIoSwi1FB4X0dS+myggy6sa2JA3exjUEfYJNL3WAXwk0lJ1E0kwZLDg0F1rQpKLsmN6Pg&#10;/Jif9q5//+6mL9N6+9Gm86NOlRoN+7cFCE+9v4v/3Z86zJ/B3y/h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Z6N8MAAADbAAAADwAAAAAAAAAAAAAAAACYAgAAZHJzL2Rv&#10;d25yZXYueG1sUEsFBgAAAAAEAAQA9QAAAIgDAAAAAA==&#10;" stroked="f" strokeweight=".5pt">
              <v:textbox>
                <w:txbxContent>
                  <w:p w:rsidR="006B1165" w:rsidRDefault="006B1165" w:rsidP="006B1165">
                    <w:pPr>
                      <w:pStyle w:val="BodyNoTab"/>
                    </w:pPr>
                    <w:r>
                      <w:t>а</w:t>
                    </w:r>
                  </w:p>
                </w:txbxContent>
              </v:textbox>
            </v:shape>
            <v:shape id="Поле 16" o:spid="_x0000_s1030" type="#_x0000_t202" style="position:absolute;left:40792;top:14154;width:3296;height:22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frMMA&#10;AADbAAAADwAAAGRycy9kb3ducmV2LnhtbERPS2vCQBC+C/0PyxR6kbqxYpXoKkVaW3pr4gNvQ3ZM&#10;QrOzIbsm6b/vCoK3+fies1z3phItNa60rGA8ikAQZ1aXnCvYpR/PcxDOI2usLJOCP3KwXj0Mlhhr&#10;2/EPtYnPRQhhF6OCwvs6ltJlBRl0I1sTB+5sG4M+wCaXusEuhJtKvkTRqzRYcmgosKZNQdlvcjEK&#10;TsP8+O367b6bTCf1+2ebzg46VerpsX9bgPDU+7v45v7SYf4Mrr+E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rfrMMAAADbAAAADwAAAAAAAAAAAAAAAACYAgAAZHJzL2Rv&#10;d25yZXYueG1sUEsFBgAAAAAEAAQA9QAAAIgDAAAAAA==&#10;" stroked="f" strokeweight=".5pt">
              <v:textbox>
                <w:txbxContent>
                  <w:p w:rsidR="006B1165" w:rsidRDefault="006B1165" w:rsidP="006B1165">
                    <w:pPr>
                      <w:pStyle w:val="a7"/>
                      <w:spacing w:before="0" w:beforeAutospacing="0" w:after="0" w:afterAutospacing="0"/>
                      <w:jc w:val="both"/>
                    </w:pPr>
                    <w:r>
                      <w:t>б</w:t>
                    </w:r>
                  </w:p>
                  <w:p w:rsidR="006B1165" w:rsidRDefault="006B1165" w:rsidP="006B1165"/>
                </w:txbxContent>
              </v:textbox>
            </v:shape>
            <v:shape id="Рисунок 4" o:spid="_x0000_s1031" type="#_x0000_t75" style="position:absolute;width:26079;height:129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QkXHCAAAA2gAAAA8AAABkcnMvZG93bnJldi54bWxEj0uLAjEQhO+C/yG0sDfNuKjIrBkZhAWF&#10;FfFx8dZMeh7spDMkUWf//UYQPBZV9RW1WvemFXdyvrGsYDpJQBAXVjdcKbicv8dLED4ga2wtk4I/&#10;8rDOhoMVpto++Ej3U6hEhLBPUUEdQpdK6YuaDPqJ7YijV1pnMETpKqkdPiLctPIzSRbSYMNxocaO&#10;NjUVv6ebUbCfT9urXZ5nfGjK627j8l3+kyv1MerzLxCB+vAOv9pbrWAGzyvxBsjs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kJFxwgAAANoAAAAPAAAAAAAAAAAAAAAAAJ8C&#10;AABkcnMvZG93bnJldi54bWxQSwUGAAAAAAQABAD3AAAAjgMAAAAA&#10;">
              <v:imagedata r:id="rId7" o:title=""/>
              <v:path arrowok="t"/>
            </v:shape>
            <v:shape id="Рисунок 7" o:spid="_x0000_s1032" type="#_x0000_t75" style="position:absolute;left:26079;width:28785;height:141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UePHDAAAA2gAAAA8AAABkcnMvZG93bnJldi54bWxEj0FrAjEUhO8F/0N4Qi+lJha0drtZsQVL&#10;r64iPT42z83q5mXZRN3+e1MQehxm5hsmXw6uFRfqQ+NZw3SiQBBX3jRca9ht188LECEiG2w9k4Zf&#10;CrAsRg85ZsZfeUOXMtYiQThkqMHG2GVShsqSwzDxHXHyDr53GJPsa2l6vCa4a+WLUnPpsOG0YLGj&#10;T0vVqTw7DerJfh33m/j2gevZ+bBVVRl+Flo/jofVO4hIQ/wP39vfRsMr/F1JN0AW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FR48cMAAADaAAAADwAAAAAAAAAAAAAAAACf&#10;AgAAZHJzL2Rvd25yZXYueG1sUEsFBgAAAAAEAAQA9wAAAI8DAAAAAA==&#10;">
              <v:imagedata r:id="rId8" o:title=""/>
              <v:path arrowok="t"/>
            </v:shape>
            <w10:wrap type="none"/>
            <w10:anchorlock/>
          </v:group>
        </w:pict>
      </w:r>
    </w:p>
    <w:p w:rsidR="006B1165" w:rsidRPr="00196293" w:rsidRDefault="006B1165" w:rsidP="00196293">
      <w:pPr>
        <w:pStyle w:val="a6"/>
        <w:ind w:left="851" w:right="849"/>
        <w:rPr>
          <w:sz w:val="22"/>
          <w:vertAlign w:val="superscript"/>
        </w:rPr>
      </w:pPr>
      <w:r w:rsidRPr="00196293">
        <w:rPr>
          <w:sz w:val="22"/>
        </w:rPr>
        <w:t>Рисунок. Спектры СВЧ-генератора при длительности импульса РЭП 20 нс (а) и 4 нс (б) и для плотности плазмы 1 – 4</w:t>
      </w:r>
      <w:r w:rsidRPr="00196293">
        <w:rPr>
          <w:sz w:val="22"/>
        </w:rPr>
        <w:sym w:font="Symbol" w:char="F0D7"/>
      </w:r>
      <w:r w:rsidRPr="00196293">
        <w:rPr>
          <w:sz w:val="22"/>
        </w:rPr>
        <w:t>10</w:t>
      </w:r>
      <w:r w:rsidRPr="00196293">
        <w:rPr>
          <w:sz w:val="22"/>
          <w:vertAlign w:val="superscript"/>
        </w:rPr>
        <w:t>12</w:t>
      </w:r>
      <w:r w:rsidRPr="00196293">
        <w:rPr>
          <w:sz w:val="22"/>
        </w:rPr>
        <w:t xml:space="preserve"> см</w:t>
      </w:r>
      <w:r w:rsidRPr="00196293">
        <w:rPr>
          <w:sz w:val="22"/>
          <w:vertAlign w:val="superscript"/>
        </w:rPr>
        <w:t>–3</w:t>
      </w:r>
      <w:r w:rsidRPr="00196293">
        <w:rPr>
          <w:sz w:val="22"/>
        </w:rPr>
        <w:t xml:space="preserve"> и 2 – 1,2</w:t>
      </w:r>
      <w:r w:rsidRPr="00196293">
        <w:rPr>
          <w:sz w:val="22"/>
        </w:rPr>
        <w:sym w:font="Symbol" w:char="F0D7"/>
      </w:r>
      <w:r w:rsidRPr="00196293">
        <w:rPr>
          <w:sz w:val="22"/>
        </w:rPr>
        <w:t>10</w:t>
      </w:r>
      <w:r w:rsidRPr="00196293">
        <w:rPr>
          <w:sz w:val="22"/>
          <w:vertAlign w:val="superscript"/>
        </w:rPr>
        <w:t>13</w:t>
      </w:r>
      <w:r w:rsidRPr="00196293">
        <w:rPr>
          <w:sz w:val="22"/>
        </w:rPr>
        <w:t xml:space="preserve"> см</w:t>
      </w:r>
      <w:r w:rsidRPr="00196293">
        <w:rPr>
          <w:sz w:val="22"/>
          <w:vertAlign w:val="superscript"/>
        </w:rPr>
        <w:t>–3</w:t>
      </w:r>
    </w:p>
    <w:p w:rsidR="006B1165" w:rsidRDefault="006B1165" w:rsidP="006B1165">
      <w:pPr>
        <w:pStyle w:val="Zv-TitleReferences-ru"/>
      </w:pPr>
      <w:r>
        <w:t>Литература</w:t>
      </w:r>
    </w:p>
    <w:p w:rsidR="006B1165" w:rsidRDefault="006B1165" w:rsidP="006B1165">
      <w:pPr>
        <w:pStyle w:val="Zv-References-ru"/>
        <w:numPr>
          <w:ilvl w:val="0"/>
          <w:numId w:val="1"/>
        </w:numPr>
      </w:pPr>
      <w:r>
        <w:t xml:space="preserve">К.С. Беховская, С.Л. Богданкевич, П.С. Стрелков и др. // Прикладная физика. 2010. </w:t>
      </w:r>
      <w:r>
        <w:br/>
        <w:t>№ 5. С. 54 – 59</w:t>
      </w:r>
      <w:r w:rsidRPr="00E311AA">
        <w:t>.</w:t>
      </w:r>
    </w:p>
    <w:p w:rsidR="006B1165" w:rsidRPr="00C1236E" w:rsidRDefault="006B1165" w:rsidP="006B1165">
      <w:pPr>
        <w:pStyle w:val="Zv-References-ru"/>
        <w:numPr>
          <w:ilvl w:val="0"/>
          <w:numId w:val="1"/>
        </w:numPr>
      </w:pPr>
      <w:r w:rsidRPr="00B214B5">
        <w:rPr>
          <w:szCs w:val="28"/>
        </w:rPr>
        <w:t xml:space="preserve">Ернылева С.Е., Лоза О.Т. // Прикладная физика. </w:t>
      </w:r>
      <w:r w:rsidRPr="00E311AA">
        <w:rPr>
          <w:szCs w:val="28"/>
        </w:rPr>
        <w:t>2014. № 1. С. 17</w:t>
      </w:r>
      <w:r>
        <w:rPr>
          <w:szCs w:val="28"/>
        </w:rPr>
        <w:t xml:space="preserve"> </w:t>
      </w:r>
      <w:r w:rsidRPr="00E311AA">
        <w:rPr>
          <w:szCs w:val="28"/>
        </w:rPr>
        <w:t>–</w:t>
      </w:r>
      <w:r>
        <w:rPr>
          <w:szCs w:val="28"/>
        </w:rPr>
        <w:t xml:space="preserve"> </w:t>
      </w:r>
      <w:r w:rsidRPr="00E311AA">
        <w:rPr>
          <w:szCs w:val="28"/>
        </w:rPr>
        <w:t>20</w:t>
      </w:r>
      <w:r>
        <w:rPr>
          <w:szCs w:val="28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F2A" w:rsidRDefault="00DC7F2A">
      <w:r>
        <w:separator/>
      </w:r>
    </w:p>
  </w:endnote>
  <w:endnote w:type="continuationSeparator" w:id="0">
    <w:p w:rsidR="00DC7F2A" w:rsidRDefault="00DC7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D65C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D65C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629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F2A" w:rsidRDefault="00DC7F2A">
      <w:r>
        <w:separator/>
      </w:r>
    </w:p>
  </w:footnote>
  <w:footnote w:type="continuationSeparator" w:id="0">
    <w:p w:rsidR="00DC7F2A" w:rsidRDefault="00DC7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0D65C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6293"/>
    <w:rsid w:val="00037DCC"/>
    <w:rsid w:val="00043701"/>
    <w:rsid w:val="000C7078"/>
    <w:rsid w:val="000D65C9"/>
    <w:rsid w:val="000D76E9"/>
    <w:rsid w:val="000E495B"/>
    <w:rsid w:val="00140645"/>
    <w:rsid w:val="00171964"/>
    <w:rsid w:val="00196293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B1165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C7F2A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1165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BodyNoTab">
    <w:name w:val="BodyNoTab"/>
    <w:basedOn w:val="a"/>
    <w:rsid w:val="006B1165"/>
    <w:pPr>
      <w:tabs>
        <w:tab w:val="left" w:pos="567"/>
      </w:tabs>
      <w:jc w:val="both"/>
    </w:pPr>
    <w:rPr>
      <w:szCs w:val="20"/>
      <w:lang w:eastAsia="en-US"/>
    </w:rPr>
  </w:style>
  <w:style w:type="paragraph" w:styleId="a7">
    <w:name w:val="Normal (Web)"/>
    <w:basedOn w:val="a"/>
    <w:uiPriority w:val="99"/>
    <w:unhideWhenUsed/>
    <w:rsid w:val="006B116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5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ВОЗМОЖНОСТЬ СОЗДАНИЯ ШИРОКОПОЛОСНОГО ПЛАЗМЕННОГО РЕЛЯТИВИСТСКОГО УСИЛИТЕЛЯ ШУМА И ЕГО ПЕРЕХОД В РЕЖИМ ГЕНЕРАЦИИ</dc:title>
  <dc:creator>sato</dc:creator>
  <cp:lastModifiedBy>Сатунин</cp:lastModifiedBy>
  <cp:revision>2</cp:revision>
  <cp:lastPrinted>1601-01-01T00:00:00Z</cp:lastPrinted>
  <dcterms:created xsi:type="dcterms:W3CDTF">2019-02-06T13:12:00Z</dcterms:created>
  <dcterms:modified xsi:type="dcterms:W3CDTF">2019-02-06T13:17:00Z</dcterms:modified>
</cp:coreProperties>
</file>