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B9" w:rsidRPr="00EC0658" w:rsidRDefault="003235B9" w:rsidP="003235B9">
      <w:pPr>
        <w:pStyle w:val="Zv-Titlereport"/>
      </w:pPr>
      <w:r>
        <w:t xml:space="preserve">КИНЕТИКА </w:t>
      </w:r>
      <w:r>
        <w:rPr>
          <w:szCs w:val="24"/>
          <w:lang w:val="en-US"/>
        </w:rPr>
        <w:t>N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: </w:t>
      </w:r>
      <w:r>
        <w:rPr>
          <w:szCs w:val="24"/>
          <w:lang w:val="en-US"/>
        </w:rPr>
        <w:t>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СМЕСЕЙ</w:t>
      </w:r>
      <w:r>
        <w:t xml:space="preserve"> </w:t>
      </w:r>
      <w:r w:rsidRPr="000C17B3">
        <w:t>при высоких удельных энерговкладах</w:t>
      </w:r>
      <w:r w:rsidRPr="00EC0658">
        <w:t xml:space="preserve">: </w:t>
      </w:r>
      <w:r>
        <w:t xml:space="preserve"> особенности БЫСТРОГО НАГРЕВА И ДИССОЦИАЦИИ МОЛЕКУЛ АЗОТА СИЛЬНОТОЧНЫМ НАНОСЕКУНДНЫМ РАЗРЯДОМ</w:t>
      </w:r>
      <w:r w:rsidRPr="000C17B3">
        <w:t xml:space="preserve"> </w:t>
      </w:r>
    </w:p>
    <w:p w:rsidR="003235B9" w:rsidRPr="00EC0658" w:rsidRDefault="003235B9" w:rsidP="003235B9">
      <w:pPr>
        <w:pStyle w:val="Zv-Author"/>
      </w:pPr>
      <w:r>
        <w:rPr>
          <w:vertAlign w:val="superscript"/>
        </w:rPr>
        <w:t>1</w:t>
      </w:r>
      <w:r>
        <w:t>Лепихин</w:t>
      </w:r>
      <w:r w:rsidRPr="002514D1">
        <w:t xml:space="preserve"> </w:t>
      </w:r>
      <w:r>
        <w:t xml:space="preserve">Н.Д., </w:t>
      </w:r>
      <w:r>
        <w:rPr>
          <w:vertAlign w:val="superscript"/>
        </w:rPr>
        <w:t>2</w:t>
      </w:r>
      <w:r>
        <w:rPr>
          <w:u w:val="single"/>
        </w:rPr>
        <w:t>Попов</w:t>
      </w:r>
      <w:r w:rsidRPr="002514D1">
        <w:rPr>
          <w:u w:val="single"/>
        </w:rPr>
        <w:t xml:space="preserve"> </w:t>
      </w:r>
      <w:r>
        <w:rPr>
          <w:u w:val="single"/>
        </w:rPr>
        <w:t>Н</w:t>
      </w:r>
      <w:r w:rsidRPr="00384ADB">
        <w:rPr>
          <w:u w:val="single"/>
        </w:rPr>
        <w:t>.А.</w:t>
      </w:r>
      <w:r w:rsidRPr="000C17B3">
        <w:t>,</w:t>
      </w:r>
      <w:r>
        <w:t xml:space="preserve"> </w:t>
      </w:r>
      <w:r>
        <w:rPr>
          <w:vertAlign w:val="superscript"/>
        </w:rPr>
        <w:t>1</w:t>
      </w:r>
      <w:r>
        <w:t>Стариковская</w:t>
      </w:r>
      <w:r w:rsidRPr="002514D1">
        <w:t xml:space="preserve"> </w:t>
      </w:r>
      <w:r>
        <w:t>С.М.</w:t>
      </w:r>
    </w:p>
    <w:p w:rsidR="003235B9" w:rsidRPr="003D5030" w:rsidRDefault="003235B9" w:rsidP="003235B9">
      <w:pPr>
        <w:pStyle w:val="Zv-Organization"/>
      </w:pPr>
      <w:r w:rsidRPr="006C2CFB">
        <w:rPr>
          <w:vertAlign w:val="superscript"/>
          <w:lang w:val="en-US"/>
        </w:rPr>
        <w:t>1</w:t>
      </w:r>
      <w:r w:rsidRPr="004D364B">
        <w:rPr>
          <w:lang w:val="en-US"/>
        </w:rPr>
        <w:t>Laboratory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of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Plasma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Physics</w:t>
      </w:r>
      <w:r w:rsidRPr="006C2CFB">
        <w:rPr>
          <w:lang w:val="en-US"/>
        </w:rPr>
        <w:t xml:space="preserve"> (</w:t>
      </w:r>
      <w:r w:rsidRPr="004D364B">
        <w:rPr>
          <w:lang w:val="en-US"/>
        </w:rPr>
        <w:t>CNRS</w:t>
      </w:r>
      <w:r w:rsidRPr="006C2CFB">
        <w:rPr>
          <w:lang w:val="en-US"/>
        </w:rPr>
        <w:t xml:space="preserve">, </w:t>
      </w:r>
      <w:r w:rsidRPr="004D364B">
        <w:rPr>
          <w:lang w:val="en-US"/>
        </w:rPr>
        <w:t>Ecole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Polytechnique</w:t>
      </w:r>
      <w:r w:rsidRPr="006C2CFB">
        <w:rPr>
          <w:lang w:val="en-US"/>
        </w:rPr>
        <w:t xml:space="preserve">, </w:t>
      </w:r>
      <w:r w:rsidRPr="004D364B">
        <w:rPr>
          <w:lang w:val="en-US"/>
        </w:rPr>
        <w:t>Sorbonne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Universities</w:t>
      </w:r>
      <w:r w:rsidRPr="006C2CFB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University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of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Pierre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and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Marie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Curie</w:t>
      </w:r>
      <w:r w:rsidRPr="006C2CFB">
        <w:rPr>
          <w:lang w:val="en-US"/>
        </w:rPr>
        <w:t>–</w:t>
      </w:r>
      <w:r w:rsidRPr="004D364B">
        <w:rPr>
          <w:lang w:val="en-US"/>
        </w:rPr>
        <w:t>Paris</w:t>
      </w:r>
      <w:r w:rsidRPr="006C2CFB">
        <w:rPr>
          <w:lang w:val="en-US"/>
        </w:rPr>
        <w:t xml:space="preserve"> 6, </w:t>
      </w:r>
      <w:r w:rsidRPr="004D364B">
        <w:rPr>
          <w:lang w:val="en-US"/>
        </w:rPr>
        <w:t>University</w:t>
      </w:r>
      <w:r w:rsidRPr="006C2CFB">
        <w:rPr>
          <w:lang w:val="en-US"/>
        </w:rPr>
        <w:t xml:space="preserve"> </w:t>
      </w:r>
      <w:r w:rsidRPr="004D364B">
        <w:rPr>
          <w:lang w:val="en-US"/>
        </w:rPr>
        <w:t>Paris</w:t>
      </w:r>
      <w:r w:rsidRPr="006C2CFB">
        <w:rPr>
          <w:lang w:val="en-US"/>
        </w:rPr>
        <w:t>-</w:t>
      </w:r>
      <w:r w:rsidRPr="004D364B">
        <w:rPr>
          <w:lang w:val="en-US"/>
        </w:rPr>
        <w:t>Sud</w:t>
      </w:r>
      <w:r w:rsidRPr="006C2CFB">
        <w:rPr>
          <w:lang w:val="en-US"/>
        </w:rPr>
        <w:t xml:space="preserve">) </w:t>
      </w:r>
      <w:r w:rsidRPr="003D63D0">
        <w:rPr>
          <w:lang w:val="en-US"/>
        </w:rPr>
        <w:t>Paris</w:t>
      </w:r>
      <w:r w:rsidRPr="006C2CFB">
        <w:rPr>
          <w:lang w:val="en-US"/>
        </w:rPr>
        <w:t xml:space="preserve">, </w:t>
      </w:r>
      <w:r w:rsidRPr="003D63D0">
        <w:rPr>
          <w:lang w:val="en-US"/>
        </w:rPr>
        <w:t>France</w:t>
      </w:r>
      <w:r>
        <w:rPr>
          <w:lang w:val="en-US"/>
        </w:rPr>
        <w:br/>
        <w:t xml:space="preserve">    </w:t>
      </w:r>
      <w:r w:rsidRPr="006C2CFB">
        <w:rPr>
          <w:lang w:val="en-US"/>
        </w:rPr>
        <w:t xml:space="preserve"> </w:t>
      </w:r>
      <w:hyperlink r:id="rId7" w:history="1">
        <w:r w:rsidRPr="00E92913">
          <w:rPr>
            <w:rStyle w:val="a7"/>
            <w:lang w:val="en-US"/>
          </w:rPr>
          <w:t>webmaster</w:t>
        </w:r>
        <w:r w:rsidRPr="006C2CFB">
          <w:rPr>
            <w:rStyle w:val="a7"/>
            <w:lang w:val="en-US"/>
          </w:rPr>
          <w:t>@</w:t>
        </w:r>
        <w:r w:rsidRPr="00E92913">
          <w:rPr>
            <w:rStyle w:val="a7"/>
            <w:lang w:val="en-US"/>
          </w:rPr>
          <w:t>lpp</w:t>
        </w:r>
        <w:r w:rsidRPr="006C2CFB">
          <w:rPr>
            <w:rStyle w:val="a7"/>
            <w:lang w:val="en-US"/>
          </w:rPr>
          <w:t>.</w:t>
        </w:r>
        <w:r w:rsidRPr="00E92913">
          <w:rPr>
            <w:rStyle w:val="a7"/>
            <w:lang w:val="en-US"/>
          </w:rPr>
          <w:t>polytechnique</w:t>
        </w:r>
        <w:r w:rsidRPr="006C2CFB">
          <w:rPr>
            <w:rStyle w:val="a7"/>
            <w:lang w:val="en-US"/>
          </w:rPr>
          <w:t>.</w:t>
        </w:r>
        <w:r w:rsidRPr="00E92913">
          <w:rPr>
            <w:rStyle w:val="a7"/>
            <w:lang w:val="en-US"/>
          </w:rPr>
          <w:t>fr</w:t>
        </w:r>
      </w:hyperlink>
      <w:r w:rsidRPr="006C2CFB">
        <w:rPr>
          <w:color w:val="0000FF"/>
          <w:u w:val="single"/>
          <w:lang w:val="en-US"/>
        </w:rPr>
        <w:br/>
      </w:r>
      <w:r w:rsidRPr="006C2CFB">
        <w:rPr>
          <w:vertAlign w:val="superscript"/>
          <w:lang w:val="en-US"/>
        </w:rPr>
        <w:t>2</w:t>
      </w:r>
      <w:r w:rsidRPr="004D364B">
        <w:t>НИИ</w:t>
      </w:r>
      <w:r w:rsidRPr="006C2CFB">
        <w:rPr>
          <w:lang w:val="en-US"/>
        </w:rPr>
        <w:t xml:space="preserve"> </w:t>
      </w:r>
      <w:r>
        <w:t>я</w:t>
      </w:r>
      <w:r w:rsidRPr="004D364B">
        <w:t>дерной</w:t>
      </w:r>
      <w:r w:rsidRPr="006C2CFB">
        <w:rPr>
          <w:lang w:val="en-US"/>
        </w:rPr>
        <w:t xml:space="preserve"> </w:t>
      </w:r>
      <w:r w:rsidRPr="004D364B">
        <w:t>физики</w:t>
      </w:r>
      <w:r w:rsidRPr="006C2CFB">
        <w:rPr>
          <w:lang w:val="en-US"/>
        </w:rPr>
        <w:t xml:space="preserve"> </w:t>
      </w:r>
      <w:r w:rsidRPr="004D364B">
        <w:t>им</w:t>
      </w:r>
      <w:r w:rsidRPr="006C2CFB">
        <w:rPr>
          <w:lang w:val="en-US"/>
        </w:rPr>
        <w:t xml:space="preserve">. </w:t>
      </w:r>
      <w:r w:rsidRPr="004D364B">
        <w:t>Д</w:t>
      </w:r>
      <w:r w:rsidRPr="00596D32">
        <w:t>.</w:t>
      </w:r>
      <w:r w:rsidRPr="004D364B">
        <w:t>В</w:t>
      </w:r>
      <w:r w:rsidRPr="00596D32">
        <w:t xml:space="preserve">. </w:t>
      </w:r>
      <w:r w:rsidRPr="004D364B">
        <w:t>Скобельцына</w:t>
      </w:r>
      <w:r w:rsidRPr="00596D32">
        <w:t xml:space="preserve">, </w:t>
      </w:r>
      <w:r w:rsidRPr="004D364B">
        <w:t>МГУ</w:t>
      </w:r>
      <w:r w:rsidRPr="00596D32">
        <w:t xml:space="preserve"> </w:t>
      </w:r>
      <w:r w:rsidRPr="004D364B">
        <w:t>им</w:t>
      </w:r>
      <w:r w:rsidRPr="00596D32">
        <w:t xml:space="preserve">. </w:t>
      </w:r>
      <w:r w:rsidRPr="004D364B">
        <w:t>М.В. Ломоносова,</w:t>
      </w:r>
      <w:r>
        <w:t xml:space="preserve"> г. Москва</w:t>
      </w:r>
      <w:r w:rsidRPr="006B783D">
        <w:t>,</w:t>
      </w:r>
      <w:r w:rsidRPr="003235B9">
        <w:br/>
        <w:t xml:space="preserve">    </w:t>
      </w:r>
      <w:r w:rsidRPr="006B783D">
        <w:t xml:space="preserve"> </w:t>
      </w:r>
      <w:r>
        <w:t xml:space="preserve">Россия, </w:t>
      </w:r>
      <w:r w:rsidRPr="003D5030">
        <w:rPr>
          <w:color w:val="0000FF"/>
          <w:u w:val="single"/>
        </w:rPr>
        <w:t>NPopov@mics.msu.su</w:t>
      </w:r>
      <w:r w:rsidRPr="003D5030">
        <w:t xml:space="preserve">  </w:t>
      </w:r>
    </w:p>
    <w:p w:rsidR="003235B9" w:rsidRDefault="003235B9" w:rsidP="003235B9">
      <w:pPr>
        <w:pStyle w:val="Zv-bodyreport"/>
        <w:rPr>
          <w:rFonts w:eastAsia="MTS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75pt;margin-top:71.15pt;width:271.25pt;height:209.95pt;z-index:251660288">
            <v:imagedata r:id="rId8" o:title="" cropbottom="2325f"/>
            <w10:wrap type="square"/>
          </v:shape>
          <o:OLEObject Type="Embed" ProgID="Origin50.Graph" ShapeID="_x0000_s1026" DrawAspect="Content" ObjectID="_1610914196" r:id="rId9"/>
        </w:pict>
      </w:r>
      <w:r>
        <w:rPr>
          <w:noProof/>
        </w:rPr>
        <w:pict>
          <v:shape id="_x0000_s1027" type="#_x0000_t75" style="position:absolute;left:0;text-align:left;margin-left:-16.9pt;margin-top:71.15pt;width:285.2pt;height:209.15pt;z-index:251661312">
            <v:imagedata r:id="rId10" o:title="" cropbottom="2310f"/>
            <w10:wrap type="square"/>
          </v:shape>
          <o:OLEObject Type="Embed" ProgID="Origin50.Graph" ShapeID="_x0000_s1027" DrawAspect="Content" ObjectID="_1610914197" r:id="rId11"/>
        </w:pict>
      </w:r>
      <w:r>
        <w:rPr>
          <w:rFonts w:eastAsia="MTSY"/>
        </w:rPr>
        <w:t xml:space="preserve">В работе проведены </w:t>
      </w:r>
      <w:r w:rsidRPr="00FD65C8">
        <w:rPr>
          <w:rFonts w:eastAsia="MTSY"/>
        </w:rPr>
        <w:t>экспериментально</w:t>
      </w:r>
      <w:r>
        <w:rPr>
          <w:rFonts w:eastAsia="MTSY"/>
        </w:rPr>
        <w:t>-теоретические исследования быстрого нагрева газа и диссоциации молекул азота, инициированные</w:t>
      </w:r>
      <w:r w:rsidRPr="00FD65C8">
        <w:rPr>
          <w:rFonts w:eastAsia="MTSY"/>
        </w:rPr>
        <w:t xml:space="preserve"> </w:t>
      </w:r>
      <w:r>
        <w:rPr>
          <w:rFonts w:eastAsia="MTSY"/>
        </w:rPr>
        <w:t>сильноточным</w:t>
      </w:r>
      <w:r w:rsidRPr="00FD65C8">
        <w:rPr>
          <w:rFonts w:eastAsia="MTSY"/>
        </w:rPr>
        <w:t xml:space="preserve"> наносекунд</w:t>
      </w:r>
      <w:r>
        <w:rPr>
          <w:rFonts w:eastAsia="MTSY"/>
        </w:rPr>
        <w:t>н</w:t>
      </w:r>
      <w:r w:rsidRPr="00FD65C8">
        <w:rPr>
          <w:rFonts w:eastAsia="MTSY"/>
        </w:rPr>
        <w:t>ы</w:t>
      </w:r>
      <w:r>
        <w:rPr>
          <w:rFonts w:eastAsia="MTSY"/>
        </w:rPr>
        <w:t>м</w:t>
      </w:r>
      <w:r w:rsidRPr="00FD65C8">
        <w:rPr>
          <w:rFonts w:eastAsia="MTSY"/>
        </w:rPr>
        <w:t xml:space="preserve"> разряд</w:t>
      </w:r>
      <w:r>
        <w:rPr>
          <w:rFonts w:eastAsia="MTSY"/>
        </w:rPr>
        <w:t>ом</w:t>
      </w:r>
      <w:r w:rsidRPr="00FD65C8">
        <w:rPr>
          <w:rFonts w:eastAsia="MTSY"/>
        </w:rPr>
        <w:t xml:space="preserve"> в азот</w:t>
      </w:r>
      <w:r>
        <w:rPr>
          <w:rFonts w:eastAsia="MTSY"/>
        </w:rPr>
        <w:t xml:space="preserve">но-кислородных смесях </w:t>
      </w:r>
      <w:r w:rsidRPr="00FD65C8">
        <w:rPr>
          <w:rFonts w:eastAsia="MTSY"/>
        </w:rPr>
        <w:t xml:space="preserve">при </w:t>
      </w:r>
      <w:r>
        <w:rPr>
          <w:rFonts w:eastAsia="MTSY"/>
          <w:lang w:val="en-US"/>
        </w:rPr>
        <w:t>P</w:t>
      </w:r>
      <w:r w:rsidRPr="000E0DE2">
        <w:rPr>
          <w:rFonts w:eastAsia="MTSY"/>
        </w:rPr>
        <w:t xml:space="preserve"> = </w:t>
      </w:r>
      <w:r>
        <w:rPr>
          <w:rFonts w:eastAsia="MTSY"/>
        </w:rPr>
        <w:t>5</w:t>
      </w:r>
      <w:r w:rsidRPr="00E55696">
        <w:rPr>
          <w:rFonts w:eastAsia="MTSY"/>
        </w:rPr>
        <w:t xml:space="preserve"> </w:t>
      </w:r>
      <w:r>
        <w:rPr>
          <w:rFonts w:eastAsia="MTSY"/>
        </w:rPr>
        <w:t>–</w:t>
      </w:r>
      <w:r w:rsidRPr="00E55696">
        <w:rPr>
          <w:rFonts w:eastAsia="MTSY"/>
        </w:rPr>
        <w:t xml:space="preserve"> </w:t>
      </w:r>
      <w:r w:rsidRPr="0063378B">
        <w:rPr>
          <w:rFonts w:eastAsia="MTSY"/>
        </w:rPr>
        <w:t>4</w:t>
      </w:r>
      <w:r>
        <w:rPr>
          <w:rFonts w:eastAsia="MTSY"/>
        </w:rPr>
        <w:t>0</w:t>
      </w:r>
      <w:r w:rsidRPr="00FD65C8">
        <w:rPr>
          <w:rFonts w:eastAsia="MTSY"/>
        </w:rPr>
        <w:t xml:space="preserve"> </w:t>
      </w:r>
      <w:r>
        <w:rPr>
          <w:rFonts w:eastAsia="MTSY"/>
        </w:rPr>
        <w:t>Торр.</w:t>
      </w:r>
      <w:r w:rsidRPr="00FD65C8">
        <w:rPr>
          <w:rFonts w:eastAsia="MTSY"/>
        </w:rPr>
        <w:t xml:space="preserve"> </w:t>
      </w:r>
      <w:r>
        <w:rPr>
          <w:rFonts w:eastAsia="MTSY"/>
        </w:rPr>
        <w:t>Будут представлены результаты измерений в</w:t>
      </w:r>
      <w:r w:rsidRPr="00FD65C8">
        <w:rPr>
          <w:rFonts w:eastAsia="MTSY"/>
        </w:rPr>
        <w:t>ременно</w:t>
      </w:r>
      <w:r>
        <w:rPr>
          <w:rFonts w:eastAsia="MTSY"/>
        </w:rPr>
        <w:t>й динамики</w:t>
      </w:r>
      <w:r w:rsidRPr="00FD65C8">
        <w:rPr>
          <w:rFonts w:eastAsia="MTSY"/>
        </w:rPr>
        <w:t xml:space="preserve"> тока разряда, электрического поля</w:t>
      </w:r>
      <w:r>
        <w:rPr>
          <w:rFonts w:eastAsia="MTSY"/>
        </w:rPr>
        <w:t xml:space="preserve"> и температуры газа</w:t>
      </w:r>
      <w:r w:rsidRPr="00FD65C8">
        <w:rPr>
          <w:rFonts w:eastAsia="MTSY"/>
        </w:rPr>
        <w:t xml:space="preserve">. </w:t>
      </w:r>
      <w:r>
        <w:rPr>
          <w:rFonts w:eastAsia="MTSY"/>
        </w:rPr>
        <w:t>Описание экспериментальной установки и методики измерений приведено в [1].</w:t>
      </w:r>
    </w:p>
    <w:p w:rsidR="003235B9" w:rsidRPr="006B783D" w:rsidRDefault="003235B9" w:rsidP="003235B9">
      <w:pPr>
        <w:spacing w:after="120"/>
        <w:jc w:val="both"/>
        <w:rPr>
          <w:rFonts w:eastAsia="MTSY"/>
          <w:sz w:val="2"/>
          <w:szCs w:val="2"/>
        </w:rPr>
      </w:pPr>
    </w:p>
    <w:p w:rsidR="003235B9" w:rsidRPr="0053312D" w:rsidRDefault="003235B9" w:rsidP="003235B9">
      <w:pPr>
        <w:pStyle w:val="Zv-bodyreport"/>
        <w:rPr>
          <w:rFonts w:eastAsia="MTSY"/>
        </w:rPr>
      </w:pPr>
      <w:r>
        <w:rPr>
          <w:rFonts w:eastAsia="MTSY"/>
        </w:rPr>
        <w:t xml:space="preserve">Наряду с этим, будут представлены результаты 1-D расчетов динамики приведенного поля E/N, концентрации заряженных частиц, атомов азота в основном </w:t>
      </w:r>
      <w:r>
        <w:rPr>
          <w:rFonts w:eastAsia="MTSY"/>
          <w:lang w:val="en-US"/>
        </w:rPr>
        <w:t>N</w:t>
      </w:r>
      <w:r w:rsidRPr="0053312D">
        <w:rPr>
          <w:rFonts w:eastAsia="MTSY"/>
        </w:rPr>
        <w:t>(</w:t>
      </w:r>
      <w:r w:rsidRPr="0053312D">
        <w:rPr>
          <w:rFonts w:eastAsia="MTSY"/>
          <w:vertAlign w:val="superscript"/>
        </w:rPr>
        <w:t>4</w:t>
      </w:r>
      <w:r>
        <w:rPr>
          <w:rFonts w:eastAsia="MTSY"/>
          <w:lang w:val="en-US"/>
        </w:rPr>
        <w:t>S</w:t>
      </w:r>
      <w:r w:rsidRPr="0053312D">
        <w:rPr>
          <w:rFonts w:eastAsia="MTSY"/>
        </w:rPr>
        <w:t xml:space="preserve">) </w:t>
      </w:r>
      <w:r>
        <w:rPr>
          <w:rFonts w:eastAsia="MTSY"/>
        </w:rPr>
        <w:t xml:space="preserve">и возбужденном </w:t>
      </w:r>
      <w:r>
        <w:rPr>
          <w:rFonts w:eastAsia="MTSY"/>
          <w:lang w:val="en-US"/>
        </w:rPr>
        <w:t>N</w:t>
      </w:r>
      <w:r w:rsidRPr="00BB6D50">
        <w:rPr>
          <w:rFonts w:eastAsia="MTSY"/>
        </w:rPr>
        <w:t>(</w:t>
      </w:r>
      <w:r w:rsidRPr="00BB6D50">
        <w:rPr>
          <w:rFonts w:eastAsia="MTSY"/>
          <w:vertAlign w:val="superscript"/>
        </w:rPr>
        <w:t>2</w:t>
      </w:r>
      <w:r>
        <w:rPr>
          <w:rFonts w:eastAsia="MTSY"/>
          <w:lang w:val="en-US"/>
        </w:rPr>
        <w:t>D</w:t>
      </w:r>
      <w:r w:rsidRPr="00BB6D50">
        <w:rPr>
          <w:rFonts w:eastAsia="MTSY"/>
        </w:rPr>
        <w:t>,</w:t>
      </w:r>
      <w:r w:rsidRPr="00BB6D50">
        <w:rPr>
          <w:rFonts w:eastAsia="MTSY"/>
          <w:vertAlign w:val="superscript"/>
        </w:rPr>
        <w:t>2</w:t>
      </w:r>
      <w:r>
        <w:rPr>
          <w:rFonts w:eastAsia="MTSY"/>
          <w:lang w:val="en-US"/>
        </w:rPr>
        <w:t>P</w:t>
      </w:r>
      <w:r w:rsidRPr="00BB6D50">
        <w:rPr>
          <w:rFonts w:eastAsia="MTSY"/>
        </w:rPr>
        <w:t xml:space="preserve">) </w:t>
      </w:r>
      <w:r>
        <w:rPr>
          <w:rFonts w:eastAsia="MTSY"/>
        </w:rPr>
        <w:t>состояниях, а также нагрева газа. Описание модели приведено в [2]. Сравнение расчетных и экспериментальных данных по динамике  нагрева газа в смесях N</w:t>
      </w:r>
      <w:r w:rsidRPr="007031FF">
        <w:rPr>
          <w:rFonts w:eastAsia="MTSY"/>
          <w:vertAlign w:val="subscript"/>
        </w:rPr>
        <w:t>2</w:t>
      </w:r>
      <w:r w:rsidRPr="007031FF">
        <w:rPr>
          <w:rFonts w:eastAsia="MTSY"/>
        </w:rPr>
        <w:t xml:space="preserve"> </w:t>
      </w:r>
      <w:r w:rsidRPr="00596D32">
        <w:rPr>
          <w:rFonts w:eastAsia="MTSY"/>
        </w:rPr>
        <w:t>:</w:t>
      </w:r>
      <w:r w:rsidRPr="007031FF">
        <w:rPr>
          <w:rFonts w:eastAsia="MTSY"/>
        </w:rPr>
        <w:t xml:space="preserve"> </w:t>
      </w:r>
      <w:r>
        <w:rPr>
          <w:rFonts w:eastAsia="MTSY"/>
        </w:rPr>
        <w:t>1</w:t>
      </w:r>
      <w:r w:rsidRPr="007031FF">
        <w:rPr>
          <w:rFonts w:eastAsia="MTSY"/>
        </w:rPr>
        <w:t xml:space="preserve">% </w:t>
      </w:r>
      <w:r>
        <w:rPr>
          <w:rFonts w:eastAsia="MTSY"/>
          <w:lang w:val="en-US"/>
        </w:rPr>
        <w:t>O</w:t>
      </w:r>
      <w:r w:rsidRPr="007031FF">
        <w:rPr>
          <w:rFonts w:eastAsia="MTSY"/>
          <w:vertAlign w:val="subscript"/>
        </w:rPr>
        <w:t>2</w:t>
      </w:r>
      <w:r>
        <w:rPr>
          <w:rFonts w:eastAsia="MTSY"/>
        </w:rPr>
        <w:t xml:space="preserve"> и N</w:t>
      </w:r>
      <w:r w:rsidRPr="007031FF">
        <w:rPr>
          <w:rFonts w:eastAsia="MTSY"/>
          <w:vertAlign w:val="subscript"/>
        </w:rPr>
        <w:t>2</w:t>
      </w:r>
      <w:r w:rsidRPr="007031FF">
        <w:rPr>
          <w:rFonts w:eastAsia="MTSY"/>
        </w:rPr>
        <w:t xml:space="preserve"> </w:t>
      </w:r>
      <w:r w:rsidRPr="00596D32">
        <w:rPr>
          <w:rFonts w:eastAsia="MTSY"/>
        </w:rPr>
        <w:t>:</w:t>
      </w:r>
      <w:r w:rsidRPr="007031FF">
        <w:rPr>
          <w:rFonts w:eastAsia="MTSY"/>
        </w:rPr>
        <w:t xml:space="preserve"> </w:t>
      </w:r>
      <w:r>
        <w:rPr>
          <w:rFonts w:eastAsia="MTSY"/>
        </w:rPr>
        <w:t>20</w:t>
      </w:r>
      <w:r w:rsidRPr="007031FF">
        <w:rPr>
          <w:rFonts w:eastAsia="MTSY"/>
        </w:rPr>
        <w:t xml:space="preserve">% </w:t>
      </w:r>
      <w:r>
        <w:rPr>
          <w:rFonts w:eastAsia="MTSY"/>
          <w:lang w:val="en-US"/>
        </w:rPr>
        <w:t>O</w:t>
      </w:r>
      <w:r w:rsidRPr="007031FF">
        <w:rPr>
          <w:rFonts w:eastAsia="MTSY"/>
          <w:vertAlign w:val="subscript"/>
        </w:rPr>
        <w:t>2</w:t>
      </w:r>
      <w:r>
        <w:rPr>
          <w:rFonts w:eastAsia="MTSY"/>
        </w:rPr>
        <w:t xml:space="preserve"> при P = 2</w:t>
      </w:r>
      <w:r w:rsidRPr="00920D50">
        <w:rPr>
          <w:rFonts w:eastAsia="MTSY"/>
        </w:rPr>
        <w:t>0</w:t>
      </w:r>
      <w:r>
        <w:rPr>
          <w:rFonts w:eastAsia="MTSY"/>
        </w:rPr>
        <w:t xml:space="preserve"> Торр</w:t>
      </w:r>
      <w:r w:rsidRPr="00A101F8">
        <w:rPr>
          <w:rFonts w:eastAsia="MTSY"/>
        </w:rPr>
        <w:t xml:space="preserve"> </w:t>
      </w:r>
      <w:r>
        <w:rPr>
          <w:rFonts w:eastAsia="MTSY"/>
        </w:rPr>
        <w:t xml:space="preserve">приведено на Рис. </w:t>
      </w:r>
      <w:r w:rsidRPr="006B783D">
        <w:rPr>
          <w:rFonts w:eastAsia="MTSY"/>
        </w:rPr>
        <w:t>(</w:t>
      </w:r>
      <w:r w:rsidRPr="00D63D85">
        <w:rPr>
          <w:rFonts w:eastAsia="MTSY"/>
          <w:i/>
          <w:lang w:val="en-US"/>
        </w:rPr>
        <w:t>a</w:t>
      </w:r>
      <w:r w:rsidRPr="006B783D">
        <w:rPr>
          <w:rFonts w:eastAsia="MTSY"/>
        </w:rPr>
        <w:t xml:space="preserve">) </w:t>
      </w:r>
      <w:r>
        <w:rPr>
          <w:rFonts w:eastAsia="MTSY"/>
        </w:rPr>
        <w:t xml:space="preserve">и </w:t>
      </w:r>
      <w:r w:rsidRPr="006B783D">
        <w:rPr>
          <w:rFonts w:eastAsia="MTSY"/>
        </w:rPr>
        <w:t>(</w:t>
      </w:r>
      <w:r w:rsidRPr="00D63D85">
        <w:rPr>
          <w:rFonts w:eastAsia="MTSY"/>
          <w:i/>
          <w:lang w:val="en-US"/>
        </w:rPr>
        <w:t>b</w:t>
      </w:r>
      <w:r w:rsidRPr="006B783D">
        <w:rPr>
          <w:rFonts w:eastAsia="MTSY"/>
        </w:rPr>
        <w:t>)</w:t>
      </w:r>
      <w:r>
        <w:rPr>
          <w:rFonts w:eastAsia="MTSY"/>
        </w:rPr>
        <w:t>.</w:t>
      </w:r>
      <w:r w:rsidRPr="007719B2">
        <w:rPr>
          <w:rFonts w:eastAsia="MTSY"/>
        </w:rPr>
        <w:t xml:space="preserve"> </w:t>
      </w:r>
      <w:r>
        <w:rPr>
          <w:rFonts w:eastAsia="MTSY"/>
        </w:rPr>
        <w:t>Удельный энерговклад достигал</w:t>
      </w:r>
      <w:r w:rsidRPr="007719B2">
        <w:rPr>
          <w:rFonts w:eastAsia="MTSY"/>
        </w:rPr>
        <w:t xml:space="preserve"> </w:t>
      </w:r>
      <w:r>
        <w:rPr>
          <w:rFonts w:eastAsia="MTSY"/>
          <w:lang w:val="en-US"/>
        </w:rPr>
        <w:t>W</w:t>
      </w:r>
      <w:r w:rsidRPr="007719B2">
        <w:rPr>
          <w:rFonts w:eastAsia="MTSY"/>
        </w:rPr>
        <w:t xml:space="preserve"> =</w:t>
      </w:r>
      <w:r>
        <w:rPr>
          <w:rFonts w:eastAsia="MTSY"/>
        </w:rPr>
        <w:t xml:space="preserve"> 1 эВ/мол, причем основная часть энергии разряда вкладывается в газ при E/N = </w:t>
      </w:r>
      <w:r w:rsidRPr="00FD3178">
        <w:rPr>
          <w:rFonts w:eastAsia="MTSY"/>
        </w:rPr>
        <w:t>15</w:t>
      </w:r>
      <w:r>
        <w:rPr>
          <w:rFonts w:eastAsia="MTSY"/>
        </w:rPr>
        <w:t>0</w:t>
      </w:r>
      <w:r w:rsidRPr="00FD3178">
        <w:rPr>
          <w:rFonts w:eastAsia="MTSY"/>
        </w:rPr>
        <w:t xml:space="preserve"> </w:t>
      </w:r>
      <w:r>
        <w:rPr>
          <w:rFonts w:eastAsia="MTSY"/>
        </w:rPr>
        <w:t xml:space="preserve">– </w:t>
      </w:r>
      <w:r w:rsidRPr="00BB6D50">
        <w:rPr>
          <w:rFonts w:eastAsia="MTSY"/>
        </w:rPr>
        <w:t>25</w:t>
      </w:r>
      <w:r>
        <w:rPr>
          <w:rFonts w:eastAsia="MTSY"/>
        </w:rPr>
        <w:t xml:space="preserve">0 Тд. Степень диссоциации молекул азота в рассматриваемых условиях превышала </w:t>
      </w:r>
      <w:r w:rsidRPr="007719B2">
        <w:rPr>
          <w:rFonts w:eastAsia="MTSY"/>
        </w:rPr>
        <w:t>[</w:t>
      </w:r>
      <w:r>
        <w:rPr>
          <w:rFonts w:eastAsia="MTSY"/>
          <w:lang w:val="en-US"/>
        </w:rPr>
        <w:t>N</w:t>
      </w:r>
      <w:r w:rsidRPr="007719B2">
        <w:rPr>
          <w:rFonts w:eastAsia="MTSY"/>
        </w:rPr>
        <w:t>(</w:t>
      </w:r>
      <w:r w:rsidRPr="007719B2">
        <w:rPr>
          <w:rFonts w:eastAsia="MTSY"/>
          <w:vertAlign w:val="superscript"/>
        </w:rPr>
        <w:t>4</w:t>
      </w:r>
      <w:r>
        <w:rPr>
          <w:rFonts w:eastAsia="MTSY"/>
          <w:lang w:val="en-US"/>
        </w:rPr>
        <w:t>S</w:t>
      </w:r>
      <w:r w:rsidRPr="007719B2">
        <w:rPr>
          <w:rFonts w:eastAsia="MTSY"/>
        </w:rPr>
        <w:t>)</w:t>
      </w:r>
      <w:r w:rsidRPr="003C3BF7">
        <w:rPr>
          <w:rFonts w:eastAsia="MTSY"/>
        </w:rPr>
        <w:t>]</w:t>
      </w:r>
      <w:r w:rsidRPr="007719B2">
        <w:rPr>
          <w:rFonts w:eastAsia="MTSY"/>
        </w:rPr>
        <w:t>/</w:t>
      </w:r>
      <w:r w:rsidRPr="003C3BF7">
        <w:rPr>
          <w:rFonts w:eastAsia="MTSY"/>
        </w:rPr>
        <w:t>[</w:t>
      </w:r>
      <w:r>
        <w:rPr>
          <w:rFonts w:eastAsia="MTSY"/>
          <w:lang w:val="en-US"/>
        </w:rPr>
        <w:t>N</w:t>
      </w:r>
      <w:r w:rsidRPr="007719B2">
        <w:rPr>
          <w:rFonts w:eastAsia="MTSY"/>
          <w:vertAlign w:val="subscript"/>
        </w:rPr>
        <w:t>2</w:t>
      </w:r>
      <w:r w:rsidRPr="00AE0B73">
        <w:rPr>
          <w:rFonts w:eastAsia="MTSY"/>
        </w:rPr>
        <w:t>(</w:t>
      </w:r>
      <w:r>
        <w:rPr>
          <w:rFonts w:eastAsia="MTSY"/>
          <w:lang w:val="en-US"/>
        </w:rPr>
        <w:t>X</w:t>
      </w:r>
      <w:r w:rsidRPr="00AE0B73">
        <w:rPr>
          <w:rFonts w:eastAsia="MTSY"/>
        </w:rPr>
        <w:t>)]</w:t>
      </w:r>
      <w:r w:rsidRPr="007719B2">
        <w:rPr>
          <w:rFonts w:eastAsia="MTSY"/>
        </w:rPr>
        <w:t xml:space="preserve"> </w:t>
      </w:r>
      <w:r>
        <w:rPr>
          <w:rFonts w:eastAsia="MTSY"/>
        </w:rPr>
        <w:t>≥</w:t>
      </w:r>
      <w:r w:rsidRPr="007719B2">
        <w:rPr>
          <w:rFonts w:eastAsia="MTSY"/>
        </w:rPr>
        <w:t xml:space="preserve"> </w:t>
      </w:r>
      <w:r>
        <w:rPr>
          <w:rFonts w:eastAsia="MTSY"/>
        </w:rPr>
        <w:t>15%, причем основная наработка атомов происходит в реакциях диссоциации электронно-возбужденных молекул N</w:t>
      </w:r>
      <w:r w:rsidRPr="0053312D">
        <w:rPr>
          <w:rFonts w:eastAsia="MTSY"/>
          <w:vertAlign w:val="subscript"/>
        </w:rPr>
        <w:t>2</w:t>
      </w:r>
      <w:r w:rsidRPr="0053312D">
        <w:rPr>
          <w:rFonts w:eastAsia="MTSY"/>
        </w:rPr>
        <w:t>(</w:t>
      </w:r>
      <w:r>
        <w:rPr>
          <w:rFonts w:eastAsia="MTSY"/>
          <w:lang w:val="en-US"/>
        </w:rPr>
        <w:t>A</w:t>
      </w:r>
      <w:r>
        <w:rPr>
          <w:rFonts w:eastAsia="MTSY"/>
          <w:vertAlign w:val="superscript"/>
        </w:rPr>
        <w:t>3</w:t>
      </w:r>
      <w:r>
        <w:rPr>
          <w:rFonts w:eastAsia="MTSY"/>
        </w:rPr>
        <w:t>Σ</w:t>
      </w:r>
      <w:r>
        <w:rPr>
          <w:rFonts w:eastAsia="MTSY"/>
          <w:vertAlign w:val="subscript"/>
          <w:lang w:val="en-US"/>
        </w:rPr>
        <w:t>u</w:t>
      </w:r>
      <w:r w:rsidRPr="00CF331C">
        <w:rPr>
          <w:rFonts w:eastAsia="MTSY"/>
          <w:vertAlign w:val="superscript"/>
        </w:rPr>
        <w:t>+</w:t>
      </w:r>
      <w:r w:rsidRPr="00CF331C">
        <w:rPr>
          <w:rFonts w:eastAsia="MTSY"/>
        </w:rPr>
        <w:t xml:space="preserve">, </w:t>
      </w:r>
      <w:r>
        <w:rPr>
          <w:rFonts w:eastAsia="MTSY"/>
          <w:lang w:val="en-US"/>
        </w:rPr>
        <w:t>B</w:t>
      </w:r>
      <w:r>
        <w:rPr>
          <w:rFonts w:eastAsia="MTSY"/>
          <w:vertAlign w:val="superscript"/>
        </w:rPr>
        <w:t>3</w:t>
      </w:r>
      <w:r w:rsidRPr="00CF331C">
        <w:rPr>
          <w:rFonts w:eastAsia="MTSY"/>
        </w:rPr>
        <w:t>П</w:t>
      </w:r>
      <w:r>
        <w:rPr>
          <w:rFonts w:eastAsia="MTSY"/>
          <w:vertAlign w:val="subscript"/>
          <w:lang w:val="en-US"/>
        </w:rPr>
        <w:t>g</w:t>
      </w:r>
      <w:r>
        <w:rPr>
          <w:rFonts w:eastAsia="MTSY"/>
        </w:rPr>
        <w:t>,</w:t>
      </w:r>
      <w:r w:rsidRPr="00CF331C">
        <w:rPr>
          <w:rFonts w:eastAsia="MTSY"/>
        </w:rPr>
        <w:t xml:space="preserve"> </w:t>
      </w:r>
      <w:r>
        <w:rPr>
          <w:rFonts w:eastAsia="MTSY"/>
          <w:lang w:val="en-US"/>
        </w:rPr>
        <w:t>C</w:t>
      </w:r>
      <w:r>
        <w:rPr>
          <w:rFonts w:eastAsia="MTSY"/>
          <w:vertAlign w:val="superscript"/>
        </w:rPr>
        <w:t>3</w:t>
      </w:r>
      <w:r>
        <w:rPr>
          <w:rFonts w:eastAsia="MTSY"/>
        </w:rPr>
        <w:t>П</w:t>
      </w:r>
      <w:r>
        <w:rPr>
          <w:rFonts w:eastAsia="MTSY"/>
          <w:vertAlign w:val="subscript"/>
          <w:lang w:val="en-US"/>
        </w:rPr>
        <w:t>u</w:t>
      </w:r>
      <w:r w:rsidRPr="00CF331C">
        <w:rPr>
          <w:rFonts w:eastAsia="MTSY"/>
        </w:rPr>
        <w:t>)</w:t>
      </w:r>
      <w:r>
        <w:rPr>
          <w:rFonts w:eastAsia="MTSY"/>
        </w:rPr>
        <w:t xml:space="preserve"> </w:t>
      </w:r>
      <w:r w:rsidRPr="0053312D">
        <w:rPr>
          <w:rFonts w:eastAsia="MTSY"/>
        </w:rPr>
        <w:t xml:space="preserve">электронным ударом. </w:t>
      </w:r>
    </w:p>
    <w:p w:rsidR="003235B9" w:rsidRPr="00D63D85" w:rsidRDefault="003235B9" w:rsidP="003235B9">
      <w:pPr>
        <w:pStyle w:val="Zv-bodyreport"/>
      </w:pPr>
      <w:r>
        <w:t>Работа</w:t>
      </w:r>
      <w:r w:rsidRPr="00552353">
        <w:t xml:space="preserve"> </w:t>
      </w:r>
      <w:r>
        <w:t>выполнена</w:t>
      </w:r>
      <w:r w:rsidRPr="00552353">
        <w:t xml:space="preserve"> </w:t>
      </w:r>
      <w:r>
        <w:t>при</w:t>
      </w:r>
      <w:r w:rsidRPr="00552353">
        <w:t xml:space="preserve"> </w:t>
      </w:r>
      <w:r>
        <w:t>финансовой</w:t>
      </w:r>
      <w:r w:rsidRPr="00552353">
        <w:t xml:space="preserve"> </w:t>
      </w:r>
      <w:r>
        <w:t>поддержке</w:t>
      </w:r>
      <w:r w:rsidRPr="00552353">
        <w:t xml:space="preserve"> </w:t>
      </w:r>
      <w:r w:rsidRPr="007031FF">
        <w:rPr>
          <w:lang w:val="en-US"/>
        </w:rPr>
        <w:t>ANR</w:t>
      </w:r>
      <w:r w:rsidRPr="007031FF">
        <w:t xml:space="preserve"> (</w:t>
      </w:r>
      <w:r w:rsidRPr="007031FF">
        <w:rPr>
          <w:lang w:val="en-US"/>
        </w:rPr>
        <w:t>ASPEN</w:t>
      </w:r>
      <w:r w:rsidRPr="007031FF">
        <w:t xml:space="preserve"> </w:t>
      </w:r>
      <w:r w:rsidRPr="007031FF">
        <w:rPr>
          <w:lang w:val="en-US"/>
        </w:rPr>
        <w:t>Project</w:t>
      </w:r>
      <w:r w:rsidRPr="007031FF">
        <w:t>)</w:t>
      </w:r>
      <w:r w:rsidRPr="009E238C">
        <w:t xml:space="preserve"> и</w:t>
      </w:r>
      <w:r>
        <w:t xml:space="preserve"> гранта </w:t>
      </w:r>
      <w:r w:rsidRPr="00536541">
        <w:t>РФФИ</w:t>
      </w:r>
      <w:r w:rsidRPr="00552353">
        <w:t xml:space="preserve"> №</w:t>
      </w:r>
      <w:r w:rsidRPr="00552353">
        <w:rPr>
          <w:rFonts w:ascii="Times-Roman" w:hAnsi="Times-Roman" w:cs="Times-Roman"/>
        </w:rPr>
        <w:t xml:space="preserve"> </w:t>
      </w:r>
      <w:r w:rsidRPr="007031FF">
        <w:t>17-52-16001</w:t>
      </w:r>
      <w:r w:rsidRPr="00552353">
        <w:rPr>
          <w:sz w:val="28"/>
          <w:szCs w:val="28"/>
        </w:rPr>
        <w:t xml:space="preserve"> </w:t>
      </w:r>
      <w:r>
        <w:t xml:space="preserve">в рамках проекта Международной Ассоциированной Лаборатории LIA LaPPA </w:t>
      </w:r>
      <w:r w:rsidRPr="007031FF">
        <w:t>“Кинетика и физика импульсных разряд</w:t>
      </w:r>
      <w:r>
        <w:t xml:space="preserve">ов и их послесвечения” (Франция – </w:t>
      </w:r>
      <w:r w:rsidRPr="007031FF">
        <w:t>Россия).</w:t>
      </w:r>
      <w:r w:rsidRPr="007031FF">
        <w:rPr>
          <w:lang w:val="en-US"/>
        </w:rPr>
        <w:t> </w:t>
      </w:r>
    </w:p>
    <w:p w:rsidR="003235B9" w:rsidRPr="009F5007" w:rsidRDefault="003235B9" w:rsidP="003235B9">
      <w:pPr>
        <w:pStyle w:val="Zv-TitleReferences-ru"/>
        <w:rPr>
          <w:lang w:val="en-US"/>
        </w:rPr>
      </w:pPr>
      <w:r>
        <w:t>Литература</w:t>
      </w:r>
    </w:p>
    <w:p w:rsidR="003235B9" w:rsidRPr="00E3348C" w:rsidRDefault="003235B9" w:rsidP="003235B9">
      <w:pPr>
        <w:pStyle w:val="Zv-References-ru"/>
        <w:numPr>
          <w:ilvl w:val="0"/>
          <w:numId w:val="1"/>
        </w:numPr>
        <w:rPr>
          <w:lang w:val="en-US"/>
        </w:rPr>
      </w:pPr>
      <w:r w:rsidRPr="00C32D48">
        <w:rPr>
          <w:szCs w:val="24"/>
          <w:lang w:val="en-US"/>
        </w:rPr>
        <w:t>Lepikhin N.D., Popov N.A., Starikovskaia S.M.</w:t>
      </w:r>
      <w:r>
        <w:rPr>
          <w:lang w:val="en-US"/>
        </w:rPr>
        <w:t xml:space="preserve"> </w:t>
      </w:r>
      <w:r w:rsidRPr="00D17341">
        <w:rPr>
          <w:szCs w:val="24"/>
          <w:lang w:val="en-US"/>
        </w:rPr>
        <w:t>//</w:t>
      </w:r>
      <w:r w:rsidRPr="00D17341">
        <w:rPr>
          <w:b/>
          <w:szCs w:val="24"/>
          <w:lang w:val="en-US"/>
        </w:rPr>
        <w:t xml:space="preserve"> </w:t>
      </w:r>
      <w:r w:rsidRPr="00861BAB">
        <w:rPr>
          <w:lang w:val="en-US"/>
        </w:rPr>
        <w:t>P</w:t>
      </w:r>
      <w:r>
        <w:rPr>
          <w:lang w:val="en-US"/>
        </w:rPr>
        <w:t>SST</w:t>
      </w:r>
      <w:r w:rsidRPr="009F5007">
        <w:rPr>
          <w:szCs w:val="24"/>
          <w:lang w:val="en-US"/>
        </w:rPr>
        <w:t xml:space="preserve">. 2018. </w:t>
      </w:r>
      <w:r w:rsidRPr="00861BAB">
        <w:rPr>
          <w:szCs w:val="24"/>
          <w:lang w:val="en-US"/>
        </w:rPr>
        <w:t>V</w:t>
      </w:r>
      <w:r w:rsidRPr="009F5007">
        <w:rPr>
          <w:szCs w:val="24"/>
          <w:lang w:val="en-US"/>
        </w:rPr>
        <w:t xml:space="preserve">. 27. </w:t>
      </w:r>
      <w:r w:rsidRPr="007857B1">
        <w:rPr>
          <w:szCs w:val="24"/>
          <w:lang w:val="en-US"/>
        </w:rPr>
        <w:t>P</w:t>
      </w:r>
      <w:r w:rsidRPr="009F5007">
        <w:rPr>
          <w:szCs w:val="24"/>
          <w:lang w:val="en-US"/>
        </w:rPr>
        <w:t xml:space="preserve">. </w:t>
      </w:r>
      <w:r w:rsidRPr="007857B1">
        <w:rPr>
          <w:szCs w:val="24"/>
          <w:lang w:val="en-US"/>
        </w:rPr>
        <w:t>0</w:t>
      </w:r>
      <w:r w:rsidRPr="009F5007">
        <w:rPr>
          <w:color w:val="333333"/>
          <w:szCs w:val="24"/>
          <w:lang w:val="en-US"/>
        </w:rPr>
        <w:t>55</w:t>
      </w:r>
      <w:r w:rsidRPr="007857B1">
        <w:rPr>
          <w:color w:val="333333"/>
          <w:szCs w:val="24"/>
          <w:lang w:val="en-US"/>
        </w:rPr>
        <w:t>005</w:t>
      </w:r>
      <w:r w:rsidRPr="009F5007">
        <w:rPr>
          <w:color w:val="333333"/>
          <w:szCs w:val="24"/>
          <w:lang w:val="en-US"/>
        </w:rPr>
        <w:t>.</w:t>
      </w:r>
    </w:p>
    <w:p w:rsidR="003235B9" w:rsidRPr="00E3348C" w:rsidRDefault="003235B9" w:rsidP="003235B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szCs w:val="24"/>
          <w:lang w:val="en-US"/>
        </w:rPr>
        <w:t>Popov N.</w:t>
      </w:r>
      <w:r w:rsidRPr="00E3348C">
        <w:rPr>
          <w:szCs w:val="24"/>
          <w:lang w:val="en-US"/>
        </w:rPr>
        <w:t>A.</w:t>
      </w:r>
      <w:r w:rsidRPr="00E3348C">
        <w:rPr>
          <w:i/>
          <w:szCs w:val="24"/>
          <w:lang w:val="en-US"/>
        </w:rPr>
        <w:t xml:space="preserve"> </w:t>
      </w:r>
      <w:r w:rsidRPr="00E3348C">
        <w:rPr>
          <w:szCs w:val="24"/>
          <w:lang w:val="en-US"/>
        </w:rPr>
        <w:t xml:space="preserve">// </w:t>
      </w:r>
      <w:r w:rsidRPr="0077076F">
        <w:rPr>
          <w:lang w:val="en-US"/>
        </w:rPr>
        <w:t xml:space="preserve">Plasma Sources Sci. Technol. </w:t>
      </w:r>
      <w:r w:rsidRPr="00E3348C">
        <w:rPr>
          <w:szCs w:val="24"/>
          <w:lang w:val="en-US"/>
        </w:rPr>
        <w:t>2016. V. 25. P. 044003</w:t>
      </w:r>
      <w:r>
        <w:rPr>
          <w:szCs w:val="24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82" w:rsidRDefault="00247182">
      <w:r>
        <w:separator/>
      </w:r>
    </w:p>
  </w:endnote>
  <w:endnote w:type="continuationSeparator" w:id="0">
    <w:p w:rsidR="00247182" w:rsidRDefault="0024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68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68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35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82" w:rsidRDefault="00247182">
      <w:r>
        <w:separator/>
      </w:r>
    </w:p>
  </w:footnote>
  <w:footnote w:type="continuationSeparator" w:id="0">
    <w:p w:rsidR="00247182" w:rsidRDefault="00247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235B9">
      <w:rPr>
        <w:sz w:val="20"/>
      </w:rPr>
      <w:t>18</w:t>
    </w:r>
    <w:r>
      <w:rPr>
        <w:sz w:val="20"/>
      </w:rPr>
      <w:t xml:space="preserve"> – </w:t>
    </w:r>
    <w:r w:rsidR="0094721E" w:rsidRPr="003235B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268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18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182"/>
    <w:rsid w:val="00247225"/>
    <w:rsid w:val="002A6CD1"/>
    <w:rsid w:val="002D3EBD"/>
    <w:rsid w:val="003235B9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268CD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B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23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bmaster@lpp.polytechnique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N2 : O2 СМЕСЕЙ ПРИ ВЫСОКИХ УДЕЛЬНЫХ ЭНЕРГОВКЛАДАХ:  ОСОБЕННОСТИ БЫСТРОГО НАГРЕВА И ДИССОЦИАЦИИ МОЛЕКУЛ АЗОТА СИЛЬНОТОЧНЫМ НАНОСЕКУНДНЫМ РАЗРЯДОМ</dc:title>
  <dc:creator>sato</dc:creator>
  <cp:lastModifiedBy>Сатунин</cp:lastModifiedBy>
  <cp:revision>1</cp:revision>
  <cp:lastPrinted>1601-01-01T00:00:00Z</cp:lastPrinted>
  <dcterms:created xsi:type="dcterms:W3CDTF">2019-02-05T20:17:00Z</dcterms:created>
  <dcterms:modified xsi:type="dcterms:W3CDTF">2019-02-05T20:22:00Z</dcterms:modified>
</cp:coreProperties>
</file>