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66" w:rsidRDefault="00A76D66" w:rsidP="00A76D66">
      <w:pPr>
        <w:pStyle w:val="Zv-Titlereport"/>
      </w:pPr>
      <w:r w:rsidRPr="009A1E10">
        <w:t>Синтез в плазменных струях: от углеродных волокон до квантовых точек</w:t>
      </w:r>
    </w:p>
    <w:p w:rsidR="00A76D66" w:rsidRDefault="00A76D66" w:rsidP="00A76D66">
      <w:pPr>
        <w:pStyle w:val="Zv-Author"/>
      </w:pPr>
      <w:r w:rsidRPr="009A1E10">
        <w:rPr>
          <w:vertAlign w:val="superscript"/>
        </w:rPr>
        <w:t>1</w:t>
      </w:r>
      <w:r w:rsidRPr="009A1E10">
        <w:t xml:space="preserve">Шавелкина М.Б., </w:t>
      </w:r>
      <w:r w:rsidRPr="009A1E10">
        <w:rPr>
          <w:vertAlign w:val="superscript"/>
        </w:rPr>
        <w:t>1</w:t>
      </w:r>
      <w:r w:rsidRPr="009A1E10">
        <w:t xml:space="preserve">Амиров Р.Х., </w:t>
      </w:r>
      <w:r w:rsidRPr="009A1E10">
        <w:rPr>
          <w:vertAlign w:val="superscript"/>
        </w:rPr>
        <w:t>2</w:t>
      </w:r>
      <w:r w:rsidRPr="009A1E10">
        <w:t xml:space="preserve">Колобылина Н.Н., </w:t>
      </w:r>
      <w:r w:rsidRPr="009A1E10">
        <w:rPr>
          <w:vertAlign w:val="superscript"/>
        </w:rPr>
        <w:t>3</w:t>
      </w:r>
      <w:r w:rsidRPr="009A1E10">
        <w:t>Шаталова Т.Б.</w:t>
      </w:r>
    </w:p>
    <w:p w:rsidR="00A76D66" w:rsidRPr="00A76D66" w:rsidRDefault="00A76D66" w:rsidP="00A76D66">
      <w:pPr>
        <w:pStyle w:val="Zv-Organization"/>
      </w:pPr>
      <w:r w:rsidRPr="009A1E10">
        <w:rPr>
          <w:vertAlign w:val="superscript"/>
        </w:rPr>
        <w:t>1</w:t>
      </w:r>
      <w:r w:rsidRPr="009A1E10">
        <w:t>Объединенный институт высоких температур Р</w:t>
      </w:r>
      <w:r>
        <w:t>АН,</w:t>
      </w:r>
      <w:r w:rsidRPr="00A57B22">
        <w:t xml:space="preserve"> </w:t>
      </w:r>
      <w:r>
        <w:t>г. Москва, Россия,</w:t>
      </w:r>
      <w:r w:rsidRPr="00A76D66">
        <w:br/>
        <w:t xml:space="preserve">    </w:t>
      </w:r>
      <w:r>
        <w:t xml:space="preserve"> </w:t>
      </w:r>
      <w:hyperlink r:id="rId7" w:history="1">
        <w:r w:rsidRPr="003754D0">
          <w:rPr>
            <w:rStyle w:val="a7"/>
          </w:rPr>
          <w:t>mshavelkina@gmail.com</w:t>
        </w:r>
      </w:hyperlink>
      <w:r w:rsidRPr="00A76D66">
        <w:br/>
      </w:r>
      <w:r>
        <w:rPr>
          <w:vertAlign w:val="superscript"/>
        </w:rPr>
        <w:t>2</w:t>
      </w:r>
      <w:r w:rsidRPr="009A1E10">
        <w:t>Национальный исследовательский центр</w:t>
      </w:r>
      <w:r>
        <w:t xml:space="preserve"> </w:t>
      </w:r>
      <w:r w:rsidRPr="009A1E10">
        <w:t>"Курчатовский институт"</w:t>
      </w:r>
      <w:r>
        <w:t>, г. Москва,</w:t>
      </w:r>
      <w:r w:rsidRPr="00A76D66">
        <w:br/>
        <w:t xml:space="preserve">    </w:t>
      </w:r>
      <w:r>
        <w:t xml:space="preserve"> Россия, </w:t>
      </w:r>
      <w:hyperlink r:id="rId8" w:history="1">
        <w:r w:rsidRPr="003754D0">
          <w:rPr>
            <w:rStyle w:val="a7"/>
          </w:rPr>
          <w:t>kolobylina@gmail.com</w:t>
        </w:r>
      </w:hyperlink>
      <w:r w:rsidRPr="00A76D66">
        <w:br/>
      </w:r>
      <w:r>
        <w:rPr>
          <w:vertAlign w:val="superscript"/>
        </w:rPr>
        <w:t>3</w:t>
      </w:r>
      <w:r w:rsidRPr="009A1E10">
        <w:t>Химический факультет Московского государственного ун</w:t>
      </w:r>
      <w:r>
        <w:t>иверситета имени</w:t>
      </w:r>
      <w:r w:rsidRPr="00A76D66">
        <w:br/>
        <w:t xml:space="preserve">    </w:t>
      </w:r>
      <w:r>
        <w:t xml:space="preserve"> М.В. Ломонос</w:t>
      </w:r>
      <w:r w:rsidRPr="009A1E10">
        <w:t>ова</w:t>
      </w:r>
      <w:r>
        <w:t xml:space="preserve">, г. Москва, Россия, </w:t>
      </w:r>
      <w:hyperlink r:id="rId9" w:history="1">
        <w:r w:rsidRPr="003754D0">
          <w:rPr>
            <w:rStyle w:val="a7"/>
          </w:rPr>
          <w:t>shatalovatb@gmail.com</w:t>
        </w:r>
      </w:hyperlink>
    </w:p>
    <w:p w:rsidR="00A76D66" w:rsidRDefault="00A76D66" w:rsidP="00A76D66">
      <w:pPr>
        <w:pStyle w:val="Zv-bodyreport"/>
        <w:spacing w:line="235" w:lineRule="auto"/>
      </w:pPr>
      <w:r w:rsidRPr="007C033E">
        <w:t xml:space="preserve">В настоящее время для синтеза углеродных наноматериалов применяются разнообразные плазменные установки, в которых реализуются термические и плазмохимические процессы. </w:t>
      </w:r>
      <w:r w:rsidRPr="00336EFB">
        <w:t xml:space="preserve">Хорошо зарекомендовавшие себя в лабораторных исследованиях способы получения, например, фуллеренов, </w:t>
      </w:r>
      <w:r w:rsidRPr="007C033E">
        <w:t xml:space="preserve">нанотрубок, основанные на использовании электрической дуги и лазерного испарения, имеют целый ряд недостатков, которые  приводят к невысокой </w:t>
      </w:r>
      <w:r w:rsidRPr="00A76D66">
        <w:t>производительностью</w:t>
      </w:r>
      <w:r w:rsidRPr="007C033E">
        <w:t xml:space="preserve"> процесса</w:t>
      </w:r>
      <w:r w:rsidRPr="00E309E8">
        <w:rPr>
          <w:color w:val="FF0000"/>
        </w:rPr>
        <w:t xml:space="preserve">. </w:t>
      </w:r>
      <w:r>
        <w:t>По сравнению с этими методами п</w:t>
      </w:r>
      <w:r w:rsidRPr="00336EFB">
        <w:t>реимуществ</w:t>
      </w:r>
      <w:r>
        <w:t xml:space="preserve">ом применения плазменной струи </w:t>
      </w:r>
      <w:r w:rsidRPr="00336EFB">
        <w:t>явля</w:t>
      </w:r>
      <w:r>
        <w:t>ется</w:t>
      </w:r>
      <w:r w:rsidRPr="00336EFB">
        <w:t xml:space="preserve"> отсутствие температурных ограничений, протекание реакции вдали от равновесия, высокая скорость нуклеации новой фазы при малой скорости ее роста, выбор места и скорости закалки продуктов реакции, варьирование скорости охлаждения потока плазмы, что позволяет управлять производительностью синтеза и получать порошки с заданными составом, формой и размером наночастиц. </w:t>
      </w:r>
    </w:p>
    <w:p w:rsidR="00A76D66" w:rsidRPr="00CE3CD8" w:rsidRDefault="00A76D66" w:rsidP="00A76D66">
      <w:pPr>
        <w:pStyle w:val="Zv-bodyreport"/>
        <w:spacing w:line="235" w:lineRule="auto"/>
      </w:pPr>
      <w:r w:rsidRPr="00336EFB">
        <w:t xml:space="preserve">В </w:t>
      </w:r>
      <w:r>
        <w:t>данной работе</w:t>
      </w:r>
      <w:r w:rsidRPr="00336EFB">
        <w:t xml:space="preserve"> </w:t>
      </w:r>
      <w:r>
        <w:t>приведены</w:t>
      </w:r>
      <w:r w:rsidRPr="00336EFB">
        <w:t xml:space="preserve"> основные </w:t>
      </w:r>
      <w:r>
        <w:t>результаты по исследованию</w:t>
      </w:r>
      <w:r w:rsidRPr="00336EFB">
        <w:t xml:space="preserve"> </w:t>
      </w:r>
      <w:r>
        <w:t xml:space="preserve">оптимальных условий синтеза </w:t>
      </w:r>
      <w:r w:rsidRPr="00336EFB">
        <w:t xml:space="preserve">углеродных наноматериалов в </w:t>
      </w:r>
      <w:r>
        <w:t xml:space="preserve">плазмоструйном реакторе, подробное описание которого приведено в работах [1 – 3]. Для генерирования плазменных струй используется плазмотрон постоянного тока с расширяющимся каналом </w:t>
      </w:r>
      <w:r w:rsidRPr="009875A9">
        <w:t>выходного электрода</w:t>
      </w:r>
      <w:r>
        <w:t xml:space="preserve"> -</w:t>
      </w:r>
      <w:r w:rsidRPr="009875A9">
        <w:t xml:space="preserve"> </w:t>
      </w:r>
      <w:r>
        <w:t xml:space="preserve">анода и вихревой стабилизацией плазменной струи. В качестве плазмообразующих газов используются азот, гелий и аргон. </w:t>
      </w:r>
      <w:r w:rsidRPr="00DE0F41">
        <w:t xml:space="preserve">В качестве </w:t>
      </w:r>
      <w:r>
        <w:t>прекурсора углерода применены</w:t>
      </w:r>
      <w:r w:rsidRPr="00DE0F41">
        <w:t xml:space="preserve"> </w:t>
      </w:r>
      <w:r>
        <w:t>твердые (сажа с катализаторами), жидкие (этанол) и газообразные (пропан-бутан)</w:t>
      </w:r>
      <w:r w:rsidRPr="00DE0F41">
        <w:t xml:space="preserve"> </w:t>
      </w:r>
      <w:r w:rsidRPr="00CE3CD8">
        <w:t xml:space="preserve">компоненты. Серией </w:t>
      </w:r>
      <w:r w:rsidRPr="00A76D66">
        <w:t>экспериментов</w:t>
      </w:r>
      <w:r w:rsidRPr="00CE3CD8">
        <w:t xml:space="preserve"> определены параметры плазмотрона</w:t>
      </w:r>
      <w:r>
        <w:t xml:space="preserve"> (ток 200 – 400 </w:t>
      </w:r>
      <w:r w:rsidRPr="00CE3CD8">
        <w:t xml:space="preserve">А, расход плазмообразующего газа </w:t>
      </w:r>
      <w:r>
        <w:t>–</w:t>
      </w:r>
      <w:r w:rsidRPr="00CE3CD8">
        <w:t xml:space="preserve"> 0</w:t>
      </w:r>
      <w:r>
        <w:t>,</w:t>
      </w:r>
      <w:r w:rsidRPr="00CE3CD8">
        <w:t>75</w:t>
      </w:r>
      <w:r>
        <w:t> – </w:t>
      </w:r>
      <w:r w:rsidRPr="00CE3CD8">
        <w:t>3</w:t>
      </w:r>
      <w:r>
        <w:t>,</w:t>
      </w:r>
      <w:r w:rsidRPr="00CE3CD8">
        <w:t>0 г/с), при которых вольт-амперные характеристики плазмотрона имеют возрастающий характер. Температура в области коллектора продуктов синтеза (400</w:t>
      </w:r>
      <w:r>
        <w:t> – </w:t>
      </w:r>
      <w:r w:rsidRPr="00CE3CD8">
        <w:t>1000 ºС) варьир</w:t>
      </w:r>
      <w:r>
        <w:t>уется</w:t>
      </w:r>
      <w:r w:rsidRPr="00CE3CD8">
        <w:t xml:space="preserve"> его геометрией (от цилиндра до конуса), а  контроли</w:t>
      </w:r>
      <w:r>
        <w:t>руется</w:t>
      </w:r>
      <w:r w:rsidRPr="00CE3CD8">
        <w:t xml:space="preserve"> с помощью термопар.</w:t>
      </w:r>
    </w:p>
    <w:p w:rsidR="00A76D66" w:rsidRDefault="00A76D66" w:rsidP="00A76D66">
      <w:pPr>
        <w:pStyle w:val="Zv-bodyreport"/>
        <w:spacing w:line="235" w:lineRule="auto"/>
      </w:pPr>
      <w:r>
        <w:t xml:space="preserve">Продукты синтеза характеризовались методами электронной спектроскопии, </w:t>
      </w:r>
      <w:r w:rsidRPr="00A76D66">
        <w:t>термического</w:t>
      </w:r>
      <w:r>
        <w:t xml:space="preserve"> анализа, спектроскопией комбинационного рассеяния света, ИК- спектроскопией, </w:t>
      </w:r>
      <w:r w:rsidRPr="00306F69">
        <w:t>энергодисперсионной рентгеновской спектроскопи</w:t>
      </w:r>
      <w:r>
        <w:t>ей.</w:t>
      </w:r>
    </w:p>
    <w:p w:rsidR="00A76D66" w:rsidRPr="00A57B22" w:rsidRDefault="00A76D66" w:rsidP="00A76D66">
      <w:pPr>
        <w:pStyle w:val="Zv-bodyreport"/>
        <w:spacing w:line="235" w:lineRule="auto"/>
      </w:pPr>
      <w:r>
        <w:t xml:space="preserve">Установлено, что при пиролизе сажи </w:t>
      </w:r>
      <w:r w:rsidRPr="005D3CFB">
        <w:t>в присутствии дисперсных металлических порошков Ni, Co, Y</w:t>
      </w:r>
      <w:r w:rsidRPr="005D3CFB">
        <w:rPr>
          <w:vertAlign w:val="subscript"/>
        </w:rPr>
        <w:t>2</w:t>
      </w:r>
      <w:r w:rsidRPr="005D3CFB">
        <w:t>O</w:t>
      </w:r>
      <w:r w:rsidRPr="005D3CFB">
        <w:rPr>
          <w:vertAlign w:val="subscript"/>
        </w:rPr>
        <w:t>3</w:t>
      </w:r>
      <w:r>
        <w:t xml:space="preserve"> в </w:t>
      </w:r>
      <w:r w:rsidRPr="00A76D66">
        <w:t>струях</w:t>
      </w:r>
      <w:r>
        <w:t xml:space="preserve"> аргона и гелия синтезируются углеродные нанотрубки диаметром 16 -74 нм</w:t>
      </w:r>
      <w:r w:rsidRPr="005D3CFB">
        <w:t>,</w:t>
      </w:r>
      <w:r>
        <w:t xml:space="preserve"> а</w:t>
      </w:r>
      <w:r w:rsidRPr="005D3CFB">
        <w:t xml:space="preserve"> карбонильного железа</w:t>
      </w:r>
      <w:r>
        <w:t xml:space="preserve"> – углеродные нановолокна диаметром до 130 нм</w:t>
      </w:r>
      <w:r w:rsidRPr="005D3CFB">
        <w:t xml:space="preserve"> с массовым содержанием </w:t>
      </w:r>
      <w:r w:rsidRPr="00CE3CD8">
        <w:t xml:space="preserve">в углеродном депозите </w:t>
      </w:r>
      <w:r>
        <w:t xml:space="preserve">до </w:t>
      </w:r>
      <w:r w:rsidRPr="005D3CFB">
        <w:t>3</w:t>
      </w:r>
      <w:r w:rsidRPr="00EF20BF">
        <w:t>4</w:t>
      </w:r>
      <w:r w:rsidRPr="005D3CFB">
        <w:t>%</w:t>
      </w:r>
      <w:r>
        <w:t>. При конверсии этанола в азотной плазме образуется графен с латеральным размером до 1500 нм. Применение пропан-бутана в струях гелия, аргона и азота позволяет в зависимости от давления в реакторе (350 – 710 Торр) и его расхода (0,1 – 0,3 г/с) синтезировать углеродные волокна, графен, гидрированный графен и N-графен</w:t>
      </w:r>
      <w:r w:rsidRPr="00844061">
        <w:t xml:space="preserve"> с массовым содержанием до 9</w:t>
      </w:r>
      <w:r w:rsidRPr="00605504">
        <w:t>0</w:t>
      </w:r>
      <w:r w:rsidRPr="00844061">
        <w:t>%</w:t>
      </w:r>
      <w:r>
        <w:t>, а также квантовые точки размером до 5 нм.</w:t>
      </w:r>
    </w:p>
    <w:p w:rsidR="00A76D66" w:rsidRDefault="00A76D66" w:rsidP="00A76D66">
      <w:pPr>
        <w:pStyle w:val="Zv-bodyreport"/>
        <w:spacing w:line="235" w:lineRule="auto"/>
      </w:pPr>
      <w:r>
        <w:t xml:space="preserve">Работа </w:t>
      </w:r>
      <w:r w:rsidRPr="00A76D66">
        <w:t>выполнена</w:t>
      </w:r>
      <w:r>
        <w:t xml:space="preserve"> при поддержке грантами РФФИ №</w:t>
      </w:r>
      <w:r w:rsidRPr="00553F91">
        <w:t>18-08-00306</w:t>
      </w:r>
      <w:r>
        <w:t xml:space="preserve"> и</w:t>
      </w:r>
      <w:r w:rsidRPr="00553F91">
        <w:t xml:space="preserve"> </w:t>
      </w:r>
      <w:r w:rsidRPr="00B40D6A">
        <w:t>№</w:t>
      </w:r>
      <w:r w:rsidRPr="00553F91">
        <w:t>18-08-00040</w:t>
      </w:r>
      <w:r w:rsidRPr="0075377F">
        <w:t>.</w:t>
      </w:r>
    </w:p>
    <w:p w:rsidR="00A76D66" w:rsidRDefault="00A76D66" w:rsidP="00A76D66">
      <w:pPr>
        <w:pStyle w:val="Zv-TitleReferences-ru"/>
        <w:spacing w:before="80" w:after="80"/>
      </w:pPr>
      <w:r w:rsidRPr="00A76D66">
        <w:t>Литература</w:t>
      </w:r>
    </w:p>
    <w:p w:rsidR="00A76D66" w:rsidRPr="00A76D66" w:rsidRDefault="00A76D66" w:rsidP="00A76D66">
      <w:pPr>
        <w:pStyle w:val="Zv-References-ru"/>
      </w:pPr>
      <w:r w:rsidRPr="00A76D66">
        <w:t>Шавелкина М.Б., Амиров Р.Х., Шаталова Т.Б.,  Катаржис В.А. Письма в ЖТФ, 2018, 22, 42.</w:t>
      </w:r>
    </w:p>
    <w:p w:rsidR="00A76D66" w:rsidRPr="00A76D66" w:rsidRDefault="00A76D66" w:rsidP="00A76D66">
      <w:pPr>
        <w:pStyle w:val="Zv-References-ru"/>
      </w:pPr>
      <w:r w:rsidRPr="00A76D66">
        <w:t>Шавелкина М.Б., Амиров Р.Х., Шаталова Т.Б. Химия высоких энергий, 2018, 52, 4, 326.</w:t>
      </w:r>
    </w:p>
    <w:p w:rsidR="00A76D66" w:rsidRPr="00377582" w:rsidRDefault="00A76D66" w:rsidP="00A76D66">
      <w:pPr>
        <w:pStyle w:val="Zv-References-ru"/>
        <w:rPr>
          <w:lang w:val="en-US"/>
        </w:rPr>
      </w:pPr>
      <w:r w:rsidRPr="00A76D66">
        <w:t>Shavelkina</w:t>
      </w:r>
      <w:r w:rsidRPr="00CE3CD8">
        <w:rPr>
          <w:lang w:val="en-US"/>
        </w:rPr>
        <w:t xml:space="preserve"> M.B.</w:t>
      </w:r>
      <w:r>
        <w:rPr>
          <w:lang w:val="en-US"/>
        </w:rPr>
        <w:t>, Amirov</w:t>
      </w:r>
      <w:r w:rsidRPr="00CE3CD8">
        <w:rPr>
          <w:lang w:val="en-US"/>
        </w:rPr>
        <w:t xml:space="preserve"> R. Kh.,</w:t>
      </w:r>
      <w:r w:rsidRPr="0074467A">
        <w:rPr>
          <w:lang w:val="en-US"/>
        </w:rPr>
        <w:t xml:space="preserve"> </w:t>
      </w:r>
      <w:r w:rsidRPr="00CE3CD8">
        <w:rPr>
          <w:lang w:val="en-US"/>
        </w:rPr>
        <w:t xml:space="preserve">Shatalova Т.B. </w:t>
      </w:r>
      <w:r>
        <w:rPr>
          <w:lang w:val="en-US"/>
        </w:rPr>
        <w:t>J Phys Conf Ser</w:t>
      </w:r>
      <w:r w:rsidRPr="00CE3CD8">
        <w:rPr>
          <w:lang w:val="en-US"/>
        </w:rPr>
        <w:t>,</w:t>
      </w:r>
      <w:r>
        <w:rPr>
          <w:lang w:val="en-US"/>
        </w:rPr>
        <w:t xml:space="preserve"> 2017</w:t>
      </w:r>
      <w:r w:rsidRPr="00CE3CD8">
        <w:rPr>
          <w:lang w:val="en-US"/>
        </w:rPr>
        <w:t xml:space="preserve">, 857, 012040.  </w:t>
      </w:r>
    </w:p>
    <w:sectPr w:rsidR="00A76D66" w:rsidRPr="0037758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12B" w:rsidRDefault="0060512B">
      <w:r>
        <w:separator/>
      </w:r>
    </w:p>
  </w:endnote>
  <w:endnote w:type="continuationSeparator" w:id="0">
    <w:p w:rsidR="0060512B" w:rsidRDefault="00605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6F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16F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76D6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12B" w:rsidRDefault="0060512B">
      <w:r>
        <w:separator/>
      </w:r>
    </w:p>
  </w:footnote>
  <w:footnote w:type="continuationSeparator" w:id="0">
    <w:p w:rsidR="0060512B" w:rsidRDefault="00605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76D66">
      <w:rPr>
        <w:sz w:val="20"/>
      </w:rPr>
      <w:t>18</w:t>
    </w:r>
    <w:r>
      <w:rPr>
        <w:sz w:val="20"/>
      </w:rPr>
      <w:t xml:space="preserve"> – </w:t>
    </w:r>
    <w:r w:rsidR="0094721E" w:rsidRPr="00A76D6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316F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E6C4A8B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512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16FD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0512B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76D66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76D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obyli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atalovatb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В ПЛАЗМЕННЫХ СТРУЯХ: ОТ УГЛЕРОДНЫХ ВОЛОКОН ДО КВАНТОВЫХ ТОЧЕК</dc:title>
  <dc:creator>sato</dc:creator>
  <cp:lastModifiedBy>Сатунин</cp:lastModifiedBy>
  <cp:revision>1</cp:revision>
  <cp:lastPrinted>1601-01-01T00:00:00Z</cp:lastPrinted>
  <dcterms:created xsi:type="dcterms:W3CDTF">2019-02-05T19:51:00Z</dcterms:created>
  <dcterms:modified xsi:type="dcterms:W3CDTF">2019-02-05T19:56:00Z</dcterms:modified>
</cp:coreProperties>
</file>