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2AB9" w:rsidRDefault="00B72AB9" w:rsidP="00B72AB9">
      <w:pPr>
        <w:pStyle w:val="Zv-Titlereport"/>
      </w:pPr>
      <w:bookmarkStart w:id="0" w:name="_Hlk532567966"/>
      <w:r>
        <w:t xml:space="preserve">высокопроизводительная версия кода </w:t>
      </w:r>
      <w:r>
        <w:rPr>
          <w:lang w:val="en-US"/>
        </w:rPr>
        <w:t>rpb</w:t>
      </w:r>
      <w:r>
        <w:t xml:space="preserve"> для определения границы плазмы в установках токамак на основе графических процессоров</w:t>
      </w:r>
    </w:p>
    <w:bookmarkEnd w:id="0"/>
    <w:p w:rsidR="00B72AB9" w:rsidRDefault="00B72AB9" w:rsidP="00B72AB9">
      <w:pPr>
        <w:pStyle w:val="Zv-Author"/>
      </w:pPr>
      <w:r>
        <w:t xml:space="preserve">Зотов И.В., </w:t>
      </w:r>
      <w:r>
        <w:rPr>
          <w:u w:val="single"/>
        </w:rPr>
        <w:t>Высоцкий Л.И.</w:t>
      </w:r>
    </w:p>
    <w:p w:rsidR="00B72AB9" w:rsidRDefault="00B72AB9" w:rsidP="00B72AB9">
      <w:pPr>
        <w:pStyle w:val="Zv-Organization"/>
      </w:pPr>
      <w:r>
        <w:t xml:space="preserve">Факультет ВМК, Московский государственный университет имени М.В. Ломоносова, г. Москва, Россия, </w:t>
      </w:r>
      <w:hyperlink r:id="rId7">
        <w:r>
          <w:rPr>
            <w:rStyle w:val="InternetLink"/>
            <w:lang w:val="en-US"/>
          </w:rPr>
          <w:t>iv</w:t>
        </w:r>
        <w:r>
          <w:rPr>
            <w:rStyle w:val="InternetLink"/>
          </w:rPr>
          <w:t>-</w:t>
        </w:r>
        <w:r>
          <w:rPr>
            <w:rStyle w:val="InternetLink"/>
            <w:lang w:val="en-US"/>
          </w:rPr>
          <w:t>zotov</w:t>
        </w:r>
        <w:r>
          <w:rPr>
            <w:rStyle w:val="InternetLink"/>
          </w:rPr>
          <w:t>@</w:t>
        </w:r>
        <w:r>
          <w:rPr>
            <w:rStyle w:val="InternetLink"/>
            <w:lang w:val="en-US"/>
          </w:rPr>
          <w:t>cs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msu</w:t>
        </w:r>
        <w:r>
          <w:rPr>
            <w:rStyle w:val="InternetLink"/>
          </w:rPr>
          <w:t>.</w:t>
        </w:r>
        <w:r>
          <w:rPr>
            <w:rStyle w:val="InternetLink"/>
            <w:lang w:val="en-US"/>
          </w:rPr>
          <w:t>ru</w:t>
        </w:r>
      </w:hyperlink>
      <w:r>
        <w:t xml:space="preserve"> , </w:t>
      </w:r>
      <w:hyperlink r:id="rId8">
        <w:bookmarkStart w:id="1" w:name="OLE_LINK2"/>
        <w:bookmarkStart w:id="2" w:name="OLE_LINK1"/>
        <w:r>
          <w:rPr>
            <w:rStyle w:val="InternetLink"/>
            <w:lang w:val="en-US"/>
          </w:rPr>
          <w:t>vysotsk</w:t>
        </w:r>
        <w:r>
          <w:rPr>
            <w:rStyle w:val="InternetLink"/>
          </w:rPr>
          <w:t>y</w:t>
        </w:r>
        <w:r>
          <w:rPr>
            <w:rStyle w:val="InternetLink"/>
            <w:lang w:val="en-US"/>
          </w:rPr>
          <w:t>lev</w:t>
        </w:r>
        <w:bookmarkEnd w:id="1"/>
        <w:bookmarkEnd w:id="2"/>
        <w:r>
          <w:rPr>
            <w:rStyle w:val="InternetLink"/>
          </w:rPr>
          <w:t>@yandex.ru</w:t>
        </w:r>
      </w:hyperlink>
    </w:p>
    <w:p w:rsidR="00B72AB9" w:rsidRDefault="00B72AB9" w:rsidP="00B72AB9">
      <w:pPr>
        <w:pStyle w:val="Zv-bodyreport"/>
      </w:pPr>
      <w:r>
        <w:t>Работа современных установок токамак невозможна без системы эффективного контроля границы плазмы в процессе разряда. Задаче определения границы плазмы на основе дискретных магнитных измерений посвящен значительный ряд работ (см., например [1</w:t>
      </w:r>
      <w:r>
        <w:rPr>
          <w:lang w:val="en-US"/>
        </w:rPr>
        <w:t> </w:t>
      </w:r>
      <w:r w:rsidRPr="0028130C">
        <w:t>–</w:t>
      </w:r>
      <w:r>
        <w:rPr>
          <w:lang w:val="en-US"/>
        </w:rPr>
        <w:t> </w:t>
      </w:r>
      <w:r w:rsidRPr="001A7A31">
        <w:t>4</w:t>
      </w:r>
      <w:r>
        <w:t xml:space="preserve">]). С математической точки зрения задача сводится к задаче Коши для двумерного однородного эллиптического уравнения МГД-равновесия плазмы (однородного уравнения Грэда-Шафранова). К решению поставленной плохо обусловленной (некорректной) математической задачи применяются различные вычислительные подходы – метод гармонического разложения по специальным функциям (код EFIT), метод точечных филаментов, метод распределенных филаментов, метод интегральных уравнений (код RPB – Reconstruction </w:t>
      </w:r>
      <w:r>
        <w:rPr>
          <w:lang w:val="en-US"/>
        </w:rPr>
        <w:t>of</w:t>
      </w:r>
      <w:r w:rsidRPr="00902BB5">
        <w:t xml:space="preserve"> </w:t>
      </w:r>
      <w:r>
        <w:rPr>
          <w:lang w:val="en-US"/>
        </w:rPr>
        <w:t>Plasma</w:t>
      </w:r>
      <w:r w:rsidRPr="00902BB5">
        <w:t xml:space="preserve"> </w:t>
      </w:r>
      <w:r>
        <w:rPr>
          <w:lang w:val="en-US"/>
        </w:rPr>
        <w:t>Boundary</w:t>
      </w:r>
      <w:r>
        <w:t>). Каждый из этих методов имеет свои преимущества и недостатки.</w:t>
      </w:r>
    </w:p>
    <w:p w:rsidR="00B72AB9" w:rsidRDefault="00B72AB9" w:rsidP="00B72AB9">
      <w:pPr>
        <w:pStyle w:val="Zv-bodyreport"/>
      </w:pPr>
      <w:r>
        <w:t>В данной работе рассмотрен метод определения границы плазмы на основе интегральных уравнений. Разработан быстродействующий параллельный код восстановления границы RPB, использующий графические процессоры</w:t>
      </w:r>
      <w:r w:rsidRPr="00887978">
        <w:t xml:space="preserve"> </w:t>
      </w:r>
      <w:r>
        <w:t xml:space="preserve">(GPU). Рассмотрены различные варианты распараллеливания алгоритма решения задачи. Показана возможность обработки магнитных измерений в режиме реального времени эксперимента. </w:t>
      </w:r>
    </w:p>
    <w:p w:rsidR="00B72AB9" w:rsidRDefault="00B72AB9" w:rsidP="00B72AB9">
      <w:pPr>
        <w:pStyle w:val="Zv-bodyreport"/>
      </w:pPr>
      <w:r>
        <w:t>Представлены результаты имитационного моделирования системы электромагнитной диагностики на различных графических процессорах для строящейся в настоящее время установки токамак Т-15М. Представлены результаты сравнения однопроцессорной и многопроцессорной программной реализации на различных устройствах GPU. Исследована зависимость времени решения задачи от числа магнитных датчиков при использовании одинарной и двойной точности. Моделирование проводилось как на видеокартах NVidia с высокими параметрами (</w:t>
      </w:r>
      <w:r>
        <w:rPr>
          <w:lang w:val="en-US"/>
        </w:rPr>
        <w:t>Tesla</w:t>
      </w:r>
      <w:r w:rsidRPr="00BD20E3">
        <w:t xml:space="preserve"> </w:t>
      </w:r>
      <w:r>
        <w:rPr>
          <w:lang w:val="en-US"/>
        </w:rPr>
        <w:t>C</w:t>
      </w:r>
      <w:r>
        <w:t xml:space="preserve">2075, </w:t>
      </w:r>
      <w:r>
        <w:rPr>
          <w:lang w:val="en-US"/>
        </w:rPr>
        <w:t>Tesla</w:t>
      </w:r>
      <w:r w:rsidRPr="00BD20E3">
        <w:t xml:space="preserve"> </w:t>
      </w:r>
      <w:r>
        <w:rPr>
          <w:lang w:val="en-US"/>
        </w:rPr>
        <w:t>K</w:t>
      </w:r>
      <w:r>
        <w:t>20</w:t>
      </w:r>
      <w:r>
        <w:rPr>
          <w:lang w:val="en-US"/>
        </w:rPr>
        <w:t>c</w:t>
      </w:r>
      <w:r>
        <w:t xml:space="preserve">, </w:t>
      </w:r>
      <w:r>
        <w:rPr>
          <w:lang w:val="en-US"/>
        </w:rPr>
        <w:t>Tesla</w:t>
      </w:r>
      <w:r w:rsidRPr="00BD20E3">
        <w:t xml:space="preserve"> </w:t>
      </w:r>
      <w:r>
        <w:rPr>
          <w:lang w:val="en-US"/>
        </w:rPr>
        <w:t>K</w:t>
      </w:r>
      <w:r>
        <w:t>40</w:t>
      </w:r>
      <w:r>
        <w:rPr>
          <w:lang w:val="en-US"/>
        </w:rPr>
        <w:t>c</w:t>
      </w:r>
      <w:r>
        <w:t>), установленных в суперкомпьютерном комплексе факультета ВМК МГУ, так и на обычных серийных устройствах (GeForce GTX 730</w:t>
      </w:r>
      <w:r>
        <w:rPr>
          <w:lang w:val="en-US"/>
        </w:rPr>
        <w:t>M</w:t>
      </w:r>
      <w:r>
        <w:t>, GTX 970M, GTX 1050Ti). Показано, как технические параметры графических ускорителей</w:t>
      </w:r>
      <w:r w:rsidRPr="001A7A31">
        <w:t xml:space="preserve"> </w:t>
      </w:r>
      <w:r>
        <w:t>(такие как число ядер, размер шины данных, объем встроенной памяти) влияют на быстродействие кода.</w:t>
      </w:r>
    </w:p>
    <w:p w:rsidR="00B72AB9" w:rsidRDefault="00B72AB9" w:rsidP="00B72AB9">
      <w:pPr>
        <w:pStyle w:val="Zv-bodyreport"/>
      </w:pPr>
      <w:r>
        <w:t>Было обнаружено, что эффективность параллельного кода позволяет выбирать параметры регуляризации по критерию квазиоптимальности в каждый момент времени, при этом решая задачу с частотой, близкой к частоте проведения измерений.</w:t>
      </w:r>
    </w:p>
    <w:p w:rsidR="00B72AB9" w:rsidRDefault="00B72AB9" w:rsidP="00B72AB9">
      <w:pPr>
        <w:pStyle w:val="Zv-bodyreport"/>
      </w:pPr>
      <w:r>
        <w:t>Работа выполнена при  поддержке РФФИ (гранты № 17-07-00544-а, 17-07-00883-а).</w:t>
      </w:r>
    </w:p>
    <w:p w:rsidR="00B72AB9" w:rsidRPr="001A1861" w:rsidRDefault="00B72AB9" w:rsidP="00B72AB9">
      <w:pPr>
        <w:pStyle w:val="Zv-TitleReferences-ru"/>
      </w:pPr>
      <w:r>
        <w:t>Литература</w:t>
      </w:r>
    </w:p>
    <w:p w:rsidR="00B72AB9" w:rsidRPr="0028130C" w:rsidRDefault="00B72AB9" w:rsidP="00B72AB9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28130C">
        <w:rPr>
          <w:szCs w:val="24"/>
          <w:lang w:val="en-US"/>
        </w:rPr>
        <w:t>Belov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A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G</w:t>
      </w:r>
      <w:r w:rsidRPr="001D21B1">
        <w:rPr>
          <w:szCs w:val="24"/>
          <w:lang w:val="en-US"/>
        </w:rPr>
        <w:t xml:space="preserve">., </w:t>
      </w:r>
      <w:r w:rsidRPr="0028130C">
        <w:rPr>
          <w:szCs w:val="24"/>
          <w:lang w:val="en-US"/>
        </w:rPr>
        <w:t>Zotov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I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V</w:t>
      </w:r>
      <w:r w:rsidRPr="001D21B1">
        <w:rPr>
          <w:szCs w:val="24"/>
          <w:lang w:val="en-US"/>
        </w:rPr>
        <w:t xml:space="preserve">., </w:t>
      </w:r>
      <w:r w:rsidRPr="0028130C">
        <w:rPr>
          <w:szCs w:val="24"/>
          <w:lang w:val="en-US"/>
        </w:rPr>
        <w:t>Sychugov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D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Yu</w:t>
      </w:r>
      <w:r w:rsidRPr="001D21B1">
        <w:rPr>
          <w:szCs w:val="24"/>
          <w:lang w:val="en-US"/>
        </w:rPr>
        <w:t xml:space="preserve">.  </w:t>
      </w:r>
      <w:r w:rsidRPr="0028130C">
        <w:rPr>
          <w:szCs w:val="24"/>
          <w:lang w:val="en-US"/>
        </w:rPr>
        <w:t>2012  SCET2012 – Spring World Congress on Engineering and Technology (Xi’an, China, 2012), p</w:t>
      </w:r>
      <w:r>
        <w:rPr>
          <w:szCs w:val="24"/>
          <w:lang w:val="en-US"/>
        </w:rPr>
        <w:t>.</w:t>
      </w:r>
      <w:r w:rsidRPr="0028130C">
        <w:rPr>
          <w:szCs w:val="24"/>
          <w:lang w:val="en-US"/>
        </w:rPr>
        <w:t xml:space="preserve"> 278</w:t>
      </w:r>
      <w:r>
        <w:rPr>
          <w:szCs w:val="24"/>
          <w:lang w:val="en-US"/>
        </w:rPr>
        <w:t xml:space="preserve"> – </w:t>
      </w:r>
      <w:r w:rsidRPr="0028130C">
        <w:rPr>
          <w:szCs w:val="24"/>
          <w:lang w:val="en-US"/>
        </w:rPr>
        <w:t>280 (</w:t>
      </w:r>
      <w:hyperlink r:id="rId9">
        <w:r w:rsidRPr="0028130C">
          <w:rPr>
            <w:rStyle w:val="InternetLink"/>
            <w:rFonts w:ascii="Times" w:hAnsi="Times"/>
            <w:szCs w:val="24"/>
            <w:lang w:val="en-US"/>
          </w:rPr>
          <w:t>http://www.scirp.org</w:t>
        </w:r>
      </w:hyperlink>
      <w:r w:rsidRPr="0028130C">
        <w:rPr>
          <w:szCs w:val="24"/>
          <w:lang w:val="en-US"/>
        </w:rPr>
        <w:t>).</w:t>
      </w:r>
    </w:p>
    <w:p w:rsidR="00B72AB9" w:rsidRPr="0028130C" w:rsidRDefault="00B72AB9" w:rsidP="00B72AB9">
      <w:pPr>
        <w:pStyle w:val="Zv-References-ru"/>
        <w:numPr>
          <w:ilvl w:val="0"/>
          <w:numId w:val="8"/>
        </w:numPr>
        <w:rPr>
          <w:szCs w:val="24"/>
        </w:rPr>
      </w:pPr>
      <w:r w:rsidRPr="0028130C">
        <w:rPr>
          <w:szCs w:val="24"/>
        </w:rPr>
        <w:t xml:space="preserve">Зотов И.В.,  Белов А.Г.  Вопросы </w:t>
      </w:r>
      <w:r>
        <w:rPr>
          <w:szCs w:val="24"/>
        </w:rPr>
        <w:t>а</w:t>
      </w:r>
      <w:r w:rsidRPr="0028130C">
        <w:rPr>
          <w:szCs w:val="24"/>
        </w:rPr>
        <w:t xml:space="preserve">томной </w:t>
      </w:r>
      <w:r>
        <w:rPr>
          <w:szCs w:val="24"/>
        </w:rPr>
        <w:t>н</w:t>
      </w:r>
      <w:r w:rsidRPr="0028130C">
        <w:rPr>
          <w:szCs w:val="24"/>
        </w:rPr>
        <w:t xml:space="preserve">ауки и </w:t>
      </w:r>
      <w:r>
        <w:rPr>
          <w:szCs w:val="24"/>
        </w:rPr>
        <w:t>т</w:t>
      </w:r>
      <w:r w:rsidRPr="0028130C">
        <w:rPr>
          <w:szCs w:val="24"/>
        </w:rPr>
        <w:t xml:space="preserve">ехники. Сер. Термоядерный </w:t>
      </w:r>
      <w:r>
        <w:rPr>
          <w:szCs w:val="24"/>
        </w:rPr>
        <w:t>с</w:t>
      </w:r>
      <w:r w:rsidRPr="0028130C">
        <w:rPr>
          <w:szCs w:val="24"/>
        </w:rPr>
        <w:t>интез, т. 37 (2014), вып. 1, с. 97 – 102.</w:t>
      </w:r>
    </w:p>
    <w:p w:rsidR="00B72AB9" w:rsidRPr="001D21B1" w:rsidRDefault="00B72AB9" w:rsidP="00B72AB9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28130C">
        <w:rPr>
          <w:szCs w:val="24"/>
          <w:lang w:val="en-US"/>
        </w:rPr>
        <w:t>Faugeras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B</w:t>
      </w:r>
      <w:r w:rsidRPr="001D21B1">
        <w:rPr>
          <w:szCs w:val="24"/>
          <w:lang w:val="en-US"/>
        </w:rPr>
        <w:t xml:space="preserve">. – </w:t>
      </w:r>
      <w:r w:rsidRPr="0028130C">
        <w:rPr>
          <w:szCs w:val="24"/>
          <w:lang w:val="en-US"/>
        </w:rPr>
        <w:t>Fusion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Science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and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Technology</w:t>
      </w:r>
      <w:r w:rsidRPr="001D21B1">
        <w:rPr>
          <w:szCs w:val="24"/>
          <w:lang w:val="en-US"/>
        </w:rPr>
        <w:t xml:space="preserve">, 2016, 69 (2), </w:t>
      </w:r>
      <w:r w:rsidRPr="0028130C">
        <w:rPr>
          <w:szCs w:val="24"/>
          <w:lang w:val="en-US"/>
        </w:rPr>
        <w:t>p</w:t>
      </w:r>
      <w:r w:rsidRPr="001D21B1">
        <w:rPr>
          <w:szCs w:val="24"/>
          <w:lang w:val="en-US"/>
        </w:rPr>
        <w:t>. 495</w:t>
      </w:r>
      <w:r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 xml:space="preserve">– </w:t>
      </w:r>
      <w:r w:rsidRPr="001D21B1">
        <w:rPr>
          <w:szCs w:val="24"/>
          <w:lang w:val="en-US"/>
        </w:rPr>
        <w:t>504.</w:t>
      </w:r>
    </w:p>
    <w:p w:rsidR="00B72AB9" w:rsidRPr="0028130C" w:rsidRDefault="00B72AB9" w:rsidP="00B72AB9">
      <w:pPr>
        <w:pStyle w:val="Zv-References-ru"/>
        <w:numPr>
          <w:ilvl w:val="0"/>
          <w:numId w:val="8"/>
        </w:numPr>
        <w:rPr>
          <w:szCs w:val="24"/>
          <w:lang w:val="en-US"/>
        </w:rPr>
      </w:pPr>
      <w:r w:rsidRPr="0028130C">
        <w:rPr>
          <w:szCs w:val="24"/>
          <w:lang w:val="en-US"/>
        </w:rPr>
        <w:t>Zotov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I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V</w:t>
      </w:r>
      <w:r w:rsidRPr="001D21B1">
        <w:rPr>
          <w:szCs w:val="24"/>
          <w:lang w:val="en-US"/>
        </w:rPr>
        <w:t xml:space="preserve">., </w:t>
      </w:r>
      <w:r w:rsidRPr="0028130C">
        <w:rPr>
          <w:szCs w:val="24"/>
          <w:lang w:val="en-US"/>
        </w:rPr>
        <w:t>Melnikov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A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V</w:t>
      </w:r>
      <w:r w:rsidRPr="001D21B1">
        <w:rPr>
          <w:szCs w:val="24"/>
          <w:lang w:val="en-US"/>
        </w:rPr>
        <w:t xml:space="preserve">., </w:t>
      </w:r>
      <w:r w:rsidRPr="0028130C">
        <w:rPr>
          <w:szCs w:val="24"/>
          <w:lang w:val="en-US"/>
        </w:rPr>
        <w:t>Sychugov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D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Yu</w:t>
      </w:r>
      <w:r w:rsidRPr="001D21B1">
        <w:rPr>
          <w:szCs w:val="24"/>
          <w:lang w:val="en-US"/>
        </w:rPr>
        <w:t xml:space="preserve">., </w:t>
      </w:r>
      <w:r w:rsidRPr="0028130C">
        <w:rPr>
          <w:szCs w:val="24"/>
          <w:lang w:val="en-US"/>
        </w:rPr>
        <w:t>Lukash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V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E</w:t>
      </w:r>
      <w:r w:rsidRPr="001D21B1">
        <w:rPr>
          <w:szCs w:val="24"/>
          <w:lang w:val="en-US"/>
        </w:rPr>
        <w:t xml:space="preserve">., </w:t>
      </w:r>
      <w:r w:rsidRPr="0028130C">
        <w:rPr>
          <w:szCs w:val="24"/>
          <w:lang w:val="en-US"/>
        </w:rPr>
        <w:t>Khayrutdinov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R</w:t>
      </w:r>
      <w:r w:rsidRPr="001D21B1">
        <w:rPr>
          <w:szCs w:val="24"/>
          <w:lang w:val="en-US"/>
        </w:rPr>
        <w:t>.</w:t>
      </w:r>
      <w:r w:rsidRPr="0028130C">
        <w:rPr>
          <w:szCs w:val="24"/>
          <w:lang w:val="en-US"/>
        </w:rPr>
        <w:t>R</w:t>
      </w:r>
      <w:r w:rsidRPr="001D21B1">
        <w:rPr>
          <w:szCs w:val="24"/>
          <w:lang w:val="en-US"/>
        </w:rPr>
        <w:t>. 43</w:t>
      </w:r>
      <w:r w:rsidRPr="0028130C">
        <w:rPr>
          <w:szCs w:val="24"/>
          <w:lang w:val="en-US"/>
        </w:rPr>
        <w:t>rd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EPS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Conf</w:t>
      </w:r>
      <w:r w:rsidRPr="001D21B1">
        <w:rPr>
          <w:szCs w:val="24"/>
          <w:lang w:val="en-US"/>
        </w:rPr>
        <w:t xml:space="preserve">. </w:t>
      </w:r>
      <w:r w:rsidRPr="0028130C">
        <w:rPr>
          <w:szCs w:val="24"/>
          <w:lang w:val="en-US"/>
        </w:rPr>
        <w:t>on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Plasma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Phys</w:t>
      </w:r>
      <w:r w:rsidRPr="001D21B1">
        <w:rPr>
          <w:szCs w:val="24"/>
          <w:lang w:val="en-US"/>
        </w:rPr>
        <w:t xml:space="preserve">. </w:t>
      </w:r>
      <w:r w:rsidRPr="0028130C">
        <w:rPr>
          <w:szCs w:val="24"/>
          <w:lang w:val="en-US"/>
        </w:rPr>
        <w:t>and</w:t>
      </w:r>
      <w:r w:rsidRPr="001D21B1">
        <w:rPr>
          <w:szCs w:val="24"/>
          <w:lang w:val="en-US"/>
        </w:rPr>
        <w:t xml:space="preserve"> </w:t>
      </w:r>
      <w:r w:rsidRPr="0028130C">
        <w:rPr>
          <w:szCs w:val="24"/>
          <w:lang w:val="en-US"/>
        </w:rPr>
        <w:t>Contr</w:t>
      </w:r>
      <w:r w:rsidRPr="001D21B1">
        <w:rPr>
          <w:szCs w:val="24"/>
          <w:lang w:val="en-US"/>
        </w:rPr>
        <w:t xml:space="preserve">. </w:t>
      </w:r>
      <w:r w:rsidRPr="0028130C">
        <w:rPr>
          <w:szCs w:val="24"/>
          <w:lang w:val="en-US"/>
        </w:rPr>
        <w:t>Fus</w:t>
      </w:r>
      <w:r w:rsidRPr="0028130C">
        <w:rPr>
          <w:szCs w:val="24"/>
        </w:rPr>
        <w:t>. (</w:t>
      </w:r>
      <w:r w:rsidRPr="0028130C">
        <w:rPr>
          <w:szCs w:val="24"/>
          <w:lang w:val="en-US"/>
        </w:rPr>
        <w:t>Leuven, Belgium, 2016) P2.035.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37B9" w:rsidRDefault="009137B9">
      <w:r>
        <w:separator/>
      </w:r>
    </w:p>
  </w:endnote>
  <w:endnote w:type="continuationSeparator" w:id="0">
    <w:p w:rsidR="009137B9" w:rsidRDefault="00913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C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83CF0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2AB9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37B9" w:rsidRDefault="009137B9">
      <w:r>
        <w:separator/>
      </w:r>
    </w:p>
  </w:footnote>
  <w:footnote w:type="continuationSeparator" w:id="0">
    <w:p w:rsidR="009137B9" w:rsidRDefault="009137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>
      <w:rPr>
        <w:sz w:val="20"/>
        <w:lang w:val="en-US"/>
      </w:rPr>
      <w:t>18</w:t>
    </w:r>
    <w:r>
      <w:rPr>
        <w:sz w:val="20"/>
      </w:rPr>
      <w:t xml:space="preserve"> – </w:t>
    </w:r>
    <w:r w:rsidR="0094721E">
      <w:rPr>
        <w:sz w:val="20"/>
        <w:lang w:val="en-US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C83CF0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3049FD"/>
    <w:multiLevelType w:val="multilevel"/>
    <w:tmpl w:val="65BC5F8A"/>
    <w:lvl w:ilvl="0">
      <w:start w:val="1"/>
      <w:numFmt w:val="decimal"/>
      <w:lvlText w:val="[%1]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position w:val="0"/>
        <w:sz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137B9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137B9"/>
    <w:rsid w:val="0094721E"/>
    <w:rsid w:val="00A66876"/>
    <w:rsid w:val="00A71613"/>
    <w:rsid w:val="00AB3459"/>
    <w:rsid w:val="00B622ED"/>
    <w:rsid w:val="00B72AB9"/>
    <w:rsid w:val="00B9584E"/>
    <w:rsid w:val="00BD05EF"/>
    <w:rsid w:val="00C103CD"/>
    <w:rsid w:val="00C232A0"/>
    <w:rsid w:val="00C83CF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qFormat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qFormat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qFormat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qFormat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qFormat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qFormat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InternetLink">
    <w:name w:val="Internet Link"/>
    <w:basedOn w:val="a0"/>
    <w:rsid w:val="00B72A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ysotskylev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v-zotov@cs.msu.ru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cirp.org/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ВЫСОКОПРОИЗВОДИТЕЛЬНАЯ ВЕРСИЯ КОДА RPB ДЛЯ ОПРЕДЕЛЕНИЯ ГРАНИЦЫ ПЛАЗМЫ В УСТАНОВКАХ ТОКАМАК НА ОСНОВЕ ГРАФИЧЕСКИХ ПРОЦЕССОРОВ</dc:title>
  <dc:creator>sato</dc:creator>
  <cp:lastModifiedBy>Сатунин</cp:lastModifiedBy>
  <cp:revision>1</cp:revision>
  <cp:lastPrinted>1601-01-01T00:00:00Z</cp:lastPrinted>
  <dcterms:created xsi:type="dcterms:W3CDTF">2019-01-25T20:27:00Z</dcterms:created>
  <dcterms:modified xsi:type="dcterms:W3CDTF">2019-01-25T20:30:00Z</dcterms:modified>
</cp:coreProperties>
</file>