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36" w:rsidRPr="00D26636" w:rsidRDefault="00D26636" w:rsidP="00D26636">
      <w:pPr>
        <w:pStyle w:val="Zv-Titlereport"/>
      </w:pPr>
      <w:bookmarkStart w:id="0" w:name="_Hlk532572602"/>
      <w:r w:rsidRPr="00D26636">
        <w:t xml:space="preserve">САМОПРОИЗВОЛЬНЫЙ ВЛЁТ ЛИТИЯ КАК ТРИГГЕР ВТБ СОБЫТИЯ ПРИ CO+CONTR, CO- и CONTR- ГЕНЕРАЦИИ ТОКА ЭЦ ВОЛНАМИ В ТОКАМАКЕ Т-10 </w:t>
      </w:r>
    </w:p>
    <w:bookmarkEnd w:id="0"/>
    <w:p w:rsidR="00D26636" w:rsidRPr="00221FC8" w:rsidRDefault="00D26636" w:rsidP="00D26636">
      <w:pPr>
        <w:pStyle w:val="Zv-Author"/>
      </w:pPr>
      <w:r>
        <w:rPr>
          <w:u w:val="single"/>
        </w:rPr>
        <w:t>Пименов</w:t>
      </w:r>
      <w:r w:rsidRPr="00D83AAA">
        <w:rPr>
          <w:u w:val="single"/>
        </w:rPr>
        <w:t xml:space="preserve"> </w:t>
      </w:r>
      <w:r>
        <w:rPr>
          <w:u w:val="single"/>
        </w:rPr>
        <w:t>И.С</w:t>
      </w:r>
      <w:r w:rsidRPr="00DF2BAC">
        <w:rPr>
          <w:u w:val="single"/>
        </w:rPr>
        <w:t>.</w:t>
      </w:r>
      <w:r>
        <w:t>, Неудачин</w:t>
      </w:r>
      <w:r w:rsidRPr="00D83AAA">
        <w:t xml:space="preserve"> </w:t>
      </w:r>
      <w:r>
        <w:t>С.В.,</w:t>
      </w:r>
      <w:r w:rsidRPr="00445264">
        <w:t xml:space="preserve"> </w:t>
      </w:r>
      <w:r>
        <w:t>Борщеговский</w:t>
      </w:r>
      <w:r w:rsidRPr="00D83AAA">
        <w:t xml:space="preserve"> </w:t>
      </w:r>
      <w:r>
        <w:t>А.А., Кислов</w:t>
      </w:r>
      <w:r w:rsidRPr="00D83AAA">
        <w:t xml:space="preserve"> </w:t>
      </w:r>
      <w:r>
        <w:t>А.Я.</w:t>
      </w:r>
    </w:p>
    <w:p w:rsidR="00D26636" w:rsidRPr="00D26636" w:rsidRDefault="00D26636" w:rsidP="00D26636">
      <w:pPr>
        <w:pStyle w:val="Zv-Organization"/>
      </w:pPr>
      <w:r w:rsidRPr="00D26636">
        <w:t xml:space="preserve">НИЦ «Курчатовский </w:t>
      </w:r>
      <w:r w:rsidRPr="00D26636">
        <w:rPr>
          <w:rStyle w:val="apple-style-span"/>
        </w:rPr>
        <w:t>Институт</w:t>
      </w:r>
      <w:r w:rsidRPr="006A672A">
        <w:t xml:space="preserve"> », г.</w:t>
      </w:r>
      <w:r>
        <w:t xml:space="preserve"> </w:t>
      </w:r>
      <w:r w:rsidRPr="006A672A">
        <w:rPr>
          <w:lang w:val="en-US"/>
        </w:rPr>
        <w:t>Mo</w:t>
      </w:r>
      <w:r w:rsidRPr="006A672A">
        <w:t xml:space="preserve">сква, Россия, </w:t>
      </w:r>
      <w:hyperlink r:id="rId7" w:history="1">
        <w:r w:rsidRPr="004A4579">
          <w:rPr>
            <w:rStyle w:val="a7"/>
          </w:rPr>
          <w:t>pimenowigor@mail.ru</w:t>
        </w:r>
      </w:hyperlink>
    </w:p>
    <w:p w:rsidR="00D26636" w:rsidRPr="00BB06EA" w:rsidRDefault="00D26636" w:rsidP="00D26636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2454275</wp:posOffset>
            </wp:positionV>
            <wp:extent cx="3410585" cy="2963545"/>
            <wp:effectExtent l="19050" t="0" r="0" b="0"/>
            <wp:wrapSquare wrapText="bothSides"/>
            <wp:docPr id="2" name="Рисунок 2" descr="72947_prof_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947_prof_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59" r="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Существует большое количество триггеров ВТБ-событий (скачкообразный спад потоков тепла и частиц в зоне шириной 30</w:t>
      </w:r>
      <w:r>
        <w:rPr>
          <w:lang w:val="en-US"/>
        </w:rPr>
        <w:t> </w:t>
      </w:r>
      <w:r w:rsidRPr="00C05CB1">
        <w:t>–</w:t>
      </w:r>
      <w:r>
        <w:rPr>
          <w:lang w:val="en-US"/>
        </w:rPr>
        <w:t> </w:t>
      </w:r>
      <w:r>
        <w:t xml:space="preserve">60% от радиуса, впервые обнаружены на токамаке </w:t>
      </w:r>
      <w:r>
        <w:rPr>
          <w:lang w:val="en-US"/>
        </w:rPr>
        <w:t>JT</w:t>
      </w:r>
      <w:r w:rsidRPr="00B62934">
        <w:t>-60</w:t>
      </w:r>
      <w:r>
        <w:rPr>
          <w:lang w:val="en-US"/>
        </w:rPr>
        <w:t>U</w:t>
      </w:r>
      <w:r w:rsidRPr="00B62934">
        <w:t xml:space="preserve">, </w:t>
      </w:r>
      <w:r>
        <w:t>см. детали и ссылки в [1</w:t>
      </w:r>
      <w:r w:rsidRPr="005D7E63">
        <w:t>]</w:t>
      </w:r>
      <w:r>
        <w:t>,</w:t>
      </w:r>
      <w:r w:rsidRPr="000D652A">
        <w:t xml:space="preserve"> </w:t>
      </w:r>
      <w:r>
        <w:t xml:space="preserve">и </w:t>
      </w:r>
      <w:r>
        <w:rPr>
          <w:lang w:val="en-US"/>
        </w:rPr>
        <w:t>T</w:t>
      </w:r>
      <w:r w:rsidRPr="000D652A">
        <w:t>-10</w:t>
      </w:r>
      <w:r>
        <w:t xml:space="preserve"> [2</w:t>
      </w:r>
      <w:r>
        <w:rPr>
          <w:lang w:val="en-US"/>
        </w:rPr>
        <w:t> </w:t>
      </w:r>
      <w:r w:rsidRPr="00C05CB1">
        <w:t>–</w:t>
      </w:r>
      <w:r>
        <w:rPr>
          <w:lang w:val="en-US"/>
        </w:rPr>
        <w:t> </w:t>
      </w:r>
      <w:r>
        <w:t xml:space="preserve">3]). ВТБ события, сопровождаются биполярностью возмущения электронной температуры </w:t>
      </w:r>
      <w:r>
        <w:rPr>
          <w:lang w:val="en-US"/>
        </w:rPr>
        <w:t>Te</w:t>
      </w:r>
      <w:r>
        <w:t xml:space="preserve"> (одновременный рост в центральной и спад во внешней части шнура). Примером могут служить эксперименты с инжекцией С</w:t>
      </w:r>
      <w:r w:rsidRPr="005D3427">
        <w:rPr>
          <w:vertAlign w:val="subscript"/>
        </w:rPr>
        <w:t>8</w:t>
      </w:r>
      <w:r>
        <w:t>Н</w:t>
      </w:r>
      <w:r w:rsidRPr="005D3427">
        <w:rPr>
          <w:vertAlign w:val="subscript"/>
        </w:rPr>
        <w:t>8</w:t>
      </w:r>
      <w:r>
        <w:t xml:space="preserve"> пеллет на </w:t>
      </w:r>
      <w:r>
        <w:rPr>
          <w:lang w:val="en-US"/>
        </w:rPr>
        <w:t>LHD</w:t>
      </w:r>
      <w:r>
        <w:t xml:space="preserve"> [4</w:t>
      </w:r>
      <w:r w:rsidRPr="00445264">
        <w:t xml:space="preserve">] </w:t>
      </w:r>
      <w:r>
        <w:t xml:space="preserve">и водородных на Т-10 [5], падение углеродных чешуек на </w:t>
      </w:r>
      <w:r>
        <w:rPr>
          <w:lang w:val="en-US"/>
        </w:rPr>
        <w:t>TFTR</w:t>
      </w:r>
      <w:r>
        <w:t xml:space="preserve"> [6] (в [5</w:t>
      </w:r>
      <w:r>
        <w:rPr>
          <w:lang w:val="en-US"/>
        </w:rPr>
        <w:t> </w:t>
      </w:r>
      <w:r w:rsidRPr="00C05CB1">
        <w:t>–</w:t>
      </w:r>
      <w:r>
        <w:rPr>
          <w:lang w:val="en-US"/>
        </w:rPr>
        <w:t> </w:t>
      </w:r>
      <w:r>
        <w:t xml:space="preserve">6] показан рост </w:t>
      </w:r>
      <w:r>
        <w:rPr>
          <w:lang w:val="en-US"/>
        </w:rPr>
        <w:t>Te</w:t>
      </w:r>
      <w:r w:rsidRPr="00447812">
        <w:t xml:space="preserve"> </w:t>
      </w:r>
      <w:r>
        <w:t xml:space="preserve">в центральной части шнура и не ясно, появляется ли скачкообразный и нелокальный спад потоков тепла и частиц).  В данном докладе приведены примеры ВТБ событий, новым триггером которых является самопроизвольный влёт литийсодержащей плёночки в различных режимах с генерацией тока ЭЦ волнами. Рассмотрены случаи формирования ВТБ при </w:t>
      </w:r>
      <w:r>
        <w:rPr>
          <w:lang w:val="en-US"/>
        </w:rPr>
        <w:t>contr</w:t>
      </w:r>
      <w:r w:rsidRPr="004B7618">
        <w:t xml:space="preserve">., </w:t>
      </w:r>
      <w:r>
        <w:rPr>
          <w:lang w:val="en-US"/>
        </w:rPr>
        <w:t>contr</w:t>
      </w:r>
      <w:r w:rsidRPr="004B7618">
        <w:t>+</w:t>
      </w:r>
      <w:r>
        <w:rPr>
          <w:lang w:val="en-US"/>
        </w:rPr>
        <w:t>co</w:t>
      </w:r>
      <w:r w:rsidRPr="004B7618">
        <w:t xml:space="preserve">, </w:t>
      </w:r>
      <w:r>
        <w:t>и</w:t>
      </w:r>
      <w:r w:rsidRPr="004B7618">
        <w:t xml:space="preserve"> </w:t>
      </w:r>
      <w:r>
        <w:rPr>
          <w:lang w:val="en-US"/>
        </w:rPr>
        <w:t>co</w:t>
      </w:r>
      <w:r w:rsidRPr="004B7618">
        <w:t>+</w:t>
      </w:r>
      <w:r>
        <w:rPr>
          <w:lang w:val="en-US"/>
        </w:rPr>
        <w:t>co</w:t>
      </w:r>
      <w:r>
        <w:t xml:space="preserve"> генерации тока.</w:t>
      </w:r>
      <w:r w:rsidRPr="004B7618">
        <w:t xml:space="preserve"> </w:t>
      </w:r>
      <w:r>
        <w:t xml:space="preserve">Одновременно с ростом плотности при ионизации литийсодержащей плёночки появляется и одновременный рост </w:t>
      </w:r>
      <w:r>
        <w:rPr>
          <w:lang w:val="en-US"/>
        </w:rPr>
        <w:t>Te</w:t>
      </w:r>
      <w:r>
        <w:t xml:space="preserve"> в центральной (</w:t>
      </w:r>
      <w:r w:rsidRPr="00E1344A">
        <w:t>0</w:t>
      </w:r>
      <w:r w:rsidRPr="00C05CB1">
        <w:t>,</w:t>
      </w:r>
      <w:r w:rsidRPr="00E1344A">
        <w:t>1</w:t>
      </w:r>
      <w:r>
        <w:rPr>
          <w:lang w:val="en-US"/>
        </w:rPr>
        <w:t> </w:t>
      </w:r>
      <w:r w:rsidRPr="00E1344A">
        <w:t>&lt;</w:t>
      </w:r>
      <w:r>
        <w:rPr>
          <w:lang w:val="en-US"/>
        </w:rPr>
        <w:t> r</w:t>
      </w:r>
      <w:r w:rsidRPr="00E1344A">
        <w:t>/</w:t>
      </w:r>
      <w:r>
        <w:rPr>
          <w:lang w:val="en-US"/>
        </w:rPr>
        <w:t>a </w:t>
      </w:r>
      <w:r w:rsidRPr="00E1344A">
        <w:t>&lt;</w:t>
      </w:r>
      <w:r w:rsidRPr="00C05CB1">
        <w:t xml:space="preserve"> </w:t>
      </w:r>
      <w:r>
        <w:t>≈</w:t>
      </w:r>
      <w:r w:rsidRPr="00E1344A">
        <w:t>0</w:t>
      </w:r>
      <w:r w:rsidRPr="00C05CB1">
        <w:t>,</w:t>
      </w:r>
      <w:r w:rsidRPr="00E1344A">
        <w:t xml:space="preserve">5) </w:t>
      </w:r>
      <w:r>
        <w:t xml:space="preserve">и спад во внешней части шнура, поток тепла падает в зоне </w:t>
      </w:r>
      <w:r w:rsidRPr="00E1344A">
        <w:t>0</w:t>
      </w:r>
      <w:r w:rsidRPr="00C05CB1">
        <w:t>,</w:t>
      </w:r>
      <w:r w:rsidRPr="00E1344A">
        <w:t>1</w:t>
      </w:r>
      <w:r>
        <w:rPr>
          <w:lang w:val="en-US"/>
        </w:rPr>
        <w:t> </w:t>
      </w:r>
      <w:r w:rsidRPr="00E1344A">
        <w:t>&lt;</w:t>
      </w:r>
      <w:r>
        <w:rPr>
          <w:lang w:val="en-US"/>
        </w:rPr>
        <w:t> r</w:t>
      </w:r>
      <w:r w:rsidRPr="00E1344A">
        <w:t>/</w:t>
      </w:r>
      <w:r>
        <w:rPr>
          <w:lang w:val="en-US"/>
        </w:rPr>
        <w:t>a </w:t>
      </w:r>
      <w:r w:rsidRPr="00E1344A">
        <w:t>&lt;</w:t>
      </w:r>
      <w:r w:rsidRPr="00C05CB1">
        <w:t xml:space="preserve"> </w:t>
      </w:r>
      <w:r>
        <w:t>≈0</w:t>
      </w:r>
      <w:r w:rsidRPr="00C05CB1">
        <w:t>,</w:t>
      </w:r>
      <w:r>
        <w:t>7</w:t>
      </w:r>
      <w:r w:rsidRPr="00E1344A">
        <w:t>.</w:t>
      </w:r>
      <w:r>
        <w:t xml:space="preserve"> Рост </w:t>
      </w:r>
      <w:r>
        <w:rPr>
          <w:lang w:val="en-US"/>
        </w:rPr>
        <w:t>Te</w:t>
      </w:r>
      <w:r>
        <w:t xml:space="preserve"> длится 15</w:t>
      </w:r>
      <w:r>
        <w:rPr>
          <w:lang w:val="en-US"/>
        </w:rPr>
        <w:t> </w:t>
      </w:r>
      <w:r w:rsidRPr="00C05CB1">
        <w:t>–</w:t>
      </w:r>
      <w:r>
        <w:rPr>
          <w:lang w:val="en-US"/>
        </w:rPr>
        <w:t> </w:t>
      </w:r>
      <w:r>
        <w:t>20 мс, или около энергетического времени жизни.</w:t>
      </w:r>
      <w:r w:rsidRPr="00E1344A">
        <w:t xml:space="preserve"> </w:t>
      </w:r>
      <w:r>
        <w:t xml:space="preserve">На рисунке приведено изменение профиля </w:t>
      </w:r>
      <w:r>
        <w:rPr>
          <w:lang w:val="en-US"/>
        </w:rPr>
        <w:t>Te</w:t>
      </w:r>
      <w:r w:rsidRPr="00E1344A">
        <w:t>(</w:t>
      </w:r>
      <w:r>
        <w:rPr>
          <w:lang w:val="en-US"/>
        </w:rPr>
        <w:t>r</w:t>
      </w:r>
      <w:r w:rsidRPr="00E1344A">
        <w:t xml:space="preserve">) </w:t>
      </w:r>
      <w:r>
        <w:t xml:space="preserve">до и в конце роста </w:t>
      </w:r>
      <w:r>
        <w:rPr>
          <w:lang w:val="en-US"/>
        </w:rPr>
        <w:t>Te</w:t>
      </w:r>
      <w:r>
        <w:t>, видно образование ВТБ с двух сторон плазменного шнура. Однако биполярность возмущения</w:t>
      </w:r>
      <w:r w:rsidRPr="004B7618">
        <w:t xml:space="preserve"> </w:t>
      </w:r>
      <w:r>
        <w:rPr>
          <w:lang w:val="en-US"/>
        </w:rPr>
        <w:t>Te</w:t>
      </w:r>
      <w:r>
        <w:t xml:space="preserve"> является далеко не единственно возможным следствием. Было обнаружено в некоторых импульсах, что электронная температура может уменьшаться при попадании в плазму лития, а также оставаться на прежнем уровне. По всей видимости новый эффект наблюдается в ограниченном диапазоне параметров разряда и влётающей литийсодержащей плёночки. Проводится дальнейший анализ экспериментов.</w:t>
      </w:r>
    </w:p>
    <w:p w:rsidR="00D26636" w:rsidRPr="006A672A" w:rsidRDefault="00D26636" w:rsidP="00D26636">
      <w:pPr>
        <w:pStyle w:val="Zv-TitleReferences-ru"/>
        <w:rPr>
          <w:lang w:val="en-US"/>
        </w:rPr>
      </w:pPr>
      <w:r w:rsidRPr="0094231D">
        <w:t>Литература</w:t>
      </w:r>
    </w:p>
    <w:p w:rsidR="00D26636" w:rsidRDefault="00D26636" w:rsidP="00D26636">
      <w:pPr>
        <w:pStyle w:val="Zv-References-en"/>
      </w:pPr>
      <w:r>
        <w:t>Neudatchin S.</w:t>
      </w:r>
      <w:r w:rsidRPr="005C1F17">
        <w:t xml:space="preserve">V., Takizuka T., et al., Plasma Phys. Control. Fusion </w:t>
      </w:r>
      <w:r w:rsidRPr="0058616E">
        <w:t>44</w:t>
      </w:r>
      <w:r w:rsidRPr="005C1F17">
        <w:t xml:space="preserve"> A383-389 (2002)</w:t>
      </w:r>
      <w:r>
        <w:t>.</w:t>
      </w:r>
    </w:p>
    <w:p w:rsidR="00D26636" w:rsidRPr="000D652A" w:rsidRDefault="00D26636" w:rsidP="00D26636">
      <w:pPr>
        <w:pStyle w:val="Zv-References-en"/>
        <w:rPr>
          <w:color w:val="000000"/>
          <w:kern w:val="24"/>
        </w:rPr>
      </w:pPr>
      <w:r>
        <w:rPr>
          <w:color w:val="000000"/>
          <w:kern w:val="24"/>
        </w:rPr>
        <w:t>Neudatchin S.</w:t>
      </w:r>
      <w:r w:rsidRPr="000D652A">
        <w:rPr>
          <w:color w:val="000000"/>
          <w:kern w:val="24"/>
        </w:rPr>
        <w:t>V., Inagaki S, Itoh K., Kislov A.Ya. et al. 2004 J. Pl. and Fus. Res. Series 6</w:t>
      </w:r>
      <w:r>
        <w:rPr>
          <w:color w:val="000000"/>
          <w:kern w:val="24"/>
        </w:rPr>
        <w:t> </w:t>
      </w:r>
      <w:r w:rsidRPr="000D652A">
        <w:rPr>
          <w:color w:val="000000"/>
          <w:kern w:val="24"/>
        </w:rPr>
        <w:t>134</w:t>
      </w:r>
      <w:r>
        <w:rPr>
          <w:color w:val="000000"/>
          <w:kern w:val="24"/>
        </w:rPr>
        <w:t>.</w:t>
      </w:r>
    </w:p>
    <w:p w:rsidR="00D26636" w:rsidRPr="006A672A" w:rsidRDefault="00D26636" w:rsidP="00D26636">
      <w:pPr>
        <w:pStyle w:val="Zv-References-en"/>
      </w:pPr>
      <w:r w:rsidRPr="0058616E">
        <w:t>Neudatchin S.V, Shelukhin D.A.</w:t>
      </w:r>
      <w:r>
        <w:t>,</w:t>
      </w:r>
      <w:r w:rsidRPr="0058616E">
        <w:t xml:space="preserve"> Mustafin</w:t>
      </w:r>
      <w:r w:rsidRPr="00F750A0">
        <w:t xml:space="preserve"> </w:t>
      </w:r>
      <w:r w:rsidRPr="0058616E">
        <w:t>N.A.</w:t>
      </w:r>
      <w:r>
        <w:t xml:space="preserve"> </w:t>
      </w:r>
      <w:r w:rsidRPr="006A672A">
        <w:t xml:space="preserve">2017 J. Phys.: Conf. Ser. 907 012015. </w:t>
      </w:r>
    </w:p>
    <w:p w:rsidR="00D26636" w:rsidRPr="006A672A" w:rsidRDefault="00D26636" w:rsidP="00D26636">
      <w:pPr>
        <w:pStyle w:val="Zv-References-en"/>
        <w:rPr>
          <w:lang w:val="fr-FR"/>
        </w:rPr>
      </w:pPr>
      <w:r w:rsidRPr="006A672A">
        <w:rPr>
          <w:lang w:val="fr-FR"/>
        </w:rPr>
        <w:t>Tamura N. et al</w:t>
      </w:r>
      <w:r>
        <w:rPr>
          <w:lang w:val="fr-FR"/>
        </w:rPr>
        <w:t>.</w:t>
      </w:r>
      <w:r w:rsidRPr="006A672A">
        <w:rPr>
          <w:lang w:val="fr-FR"/>
        </w:rPr>
        <w:t>, Ph. Plasmas 2005</w:t>
      </w:r>
      <w:r>
        <w:rPr>
          <w:lang w:val="fr-FR"/>
        </w:rPr>
        <w:t>.</w:t>
      </w:r>
    </w:p>
    <w:p w:rsidR="00D26636" w:rsidRPr="006A672A" w:rsidRDefault="00D26636" w:rsidP="00D26636">
      <w:pPr>
        <w:pStyle w:val="Zv-References-en"/>
        <w:rPr>
          <w:noProof/>
          <w:lang w:val="fr-FR"/>
        </w:rPr>
      </w:pPr>
      <w:r w:rsidRPr="006A672A">
        <w:rPr>
          <w:color w:val="000000"/>
          <w:kern w:val="24"/>
          <w:lang w:val="fr-FR"/>
        </w:rPr>
        <w:t>Kapralov V.G. et al</w:t>
      </w:r>
      <w:r>
        <w:rPr>
          <w:color w:val="000000"/>
          <w:kern w:val="24"/>
          <w:lang w:val="fr-FR"/>
        </w:rPr>
        <w:t>,</w:t>
      </w:r>
      <w:r w:rsidRPr="006A672A">
        <w:rPr>
          <w:color w:val="000000"/>
          <w:kern w:val="24"/>
          <w:lang w:val="fr-FR"/>
        </w:rPr>
        <w:t>, Tech.Phys. Lett. 1995. Vol. 21. P. 57.</w:t>
      </w:r>
      <w:r>
        <w:rPr>
          <w:color w:val="000000"/>
          <w:kern w:val="24"/>
          <w:lang w:val="fr-FR"/>
        </w:rPr>
        <w:t xml:space="preserve"> </w:t>
      </w:r>
    </w:p>
    <w:p w:rsidR="00D26636" w:rsidRPr="006A672A" w:rsidRDefault="00D26636" w:rsidP="00D26636">
      <w:pPr>
        <w:pStyle w:val="Zv-References-en"/>
        <w:rPr>
          <w:lang w:val="fr-FR"/>
        </w:rPr>
      </w:pPr>
      <w:r w:rsidRPr="005C1F17">
        <w:rPr>
          <w:color w:val="000000"/>
          <w:kern w:val="24"/>
          <w:lang w:val="it-IT"/>
        </w:rPr>
        <w:t xml:space="preserve">M.W. </w:t>
      </w:r>
      <w:r w:rsidRPr="00D83AAA">
        <w:rPr>
          <w:color w:val="000000"/>
          <w:kern w:val="24"/>
          <w:lang w:val="it-IT"/>
        </w:rPr>
        <w:t xml:space="preserve">Kissick </w:t>
      </w:r>
      <w:r w:rsidRPr="00D83AAA">
        <w:rPr>
          <w:iCs/>
          <w:color w:val="000000"/>
          <w:kern w:val="24"/>
          <w:lang w:val="it-IT"/>
        </w:rPr>
        <w:t>et al</w:t>
      </w:r>
      <w:r>
        <w:rPr>
          <w:iCs/>
          <w:color w:val="000000"/>
          <w:kern w:val="24"/>
          <w:lang w:val="it-IT"/>
        </w:rPr>
        <w:t>.,</w:t>
      </w:r>
      <w:r w:rsidRPr="00D83AAA">
        <w:rPr>
          <w:iCs/>
          <w:color w:val="000000"/>
          <w:kern w:val="24"/>
          <w:lang w:val="it-IT"/>
        </w:rPr>
        <w:t xml:space="preserve"> </w:t>
      </w:r>
      <w:r w:rsidRPr="00D83AAA">
        <w:rPr>
          <w:color w:val="000000"/>
          <w:kern w:val="24"/>
          <w:lang w:val="it-IT"/>
        </w:rPr>
        <w:t xml:space="preserve">1996 </w:t>
      </w:r>
      <w:r w:rsidRPr="00D83AAA">
        <w:rPr>
          <w:iCs/>
          <w:color w:val="000000"/>
          <w:kern w:val="24"/>
          <w:lang w:val="it-IT"/>
        </w:rPr>
        <w:t xml:space="preserve">Nucl. Fusion </w:t>
      </w:r>
      <w:r w:rsidRPr="006A672A">
        <w:rPr>
          <w:bCs/>
          <w:color w:val="000000"/>
          <w:kern w:val="24"/>
          <w:lang w:val="it-IT"/>
        </w:rPr>
        <w:t>36</w:t>
      </w:r>
      <w:r w:rsidRPr="00D83AAA">
        <w:rPr>
          <w:b/>
          <w:bCs/>
          <w:color w:val="000000"/>
          <w:kern w:val="24"/>
          <w:lang w:val="it-IT"/>
        </w:rPr>
        <w:t xml:space="preserve"> </w:t>
      </w:r>
      <w:r w:rsidRPr="00D83AAA">
        <w:rPr>
          <w:color w:val="000000"/>
          <w:kern w:val="24"/>
          <w:lang w:val="it-IT"/>
        </w:rPr>
        <w:t>1691</w:t>
      </w:r>
      <w:r>
        <w:rPr>
          <w:color w:val="000000"/>
          <w:kern w:val="24"/>
          <w:lang w:val="it-IT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0B" w:rsidRDefault="00390B0B">
      <w:r>
        <w:separator/>
      </w:r>
    </w:p>
  </w:endnote>
  <w:endnote w:type="continuationSeparator" w:id="0">
    <w:p w:rsidR="00390B0B" w:rsidRDefault="0039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1E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1E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6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0B" w:rsidRDefault="00390B0B">
      <w:r>
        <w:separator/>
      </w:r>
    </w:p>
  </w:footnote>
  <w:footnote w:type="continuationSeparator" w:id="0">
    <w:p w:rsidR="00390B0B" w:rsidRDefault="00390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D26636">
      <w:rPr>
        <w:sz w:val="20"/>
      </w:rPr>
      <w:t>18</w:t>
    </w:r>
    <w:r>
      <w:rPr>
        <w:sz w:val="20"/>
      </w:rPr>
      <w:t xml:space="preserve"> – </w:t>
    </w:r>
    <w:r w:rsidR="0094721E" w:rsidRPr="00D2663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41E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0B0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0B0B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41EF0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26636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63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style-span">
    <w:name w:val="apple-style-span"/>
    <w:uiPriority w:val="99"/>
    <w:rsid w:val="00D26636"/>
    <w:rPr>
      <w:rFonts w:cs="Times New Roman"/>
    </w:rPr>
  </w:style>
  <w:style w:type="character" w:styleId="a7">
    <w:name w:val="Hyperlink"/>
    <w:basedOn w:val="a0"/>
    <w:rsid w:val="00D266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menowigo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САМОПРОИЗВОЛЬНЫЙ ВЛЁТ ЛИТИЯ КАК ТРИГГЕР ВТБ СОБЫТИЯ ПРИ CO+CONTR, CO- И CONTR- ГЕНЕРАЦИИ ТОКА ЭЦ ВОЛНАМИ В ТОКАМАКЕ Т-10</dc:title>
  <dc:creator>sato</dc:creator>
  <cp:lastModifiedBy>Сатунин</cp:lastModifiedBy>
  <cp:revision>1</cp:revision>
  <cp:lastPrinted>1601-01-01T00:00:00Z</cp:lastPrinted>
  <dcterms:created xsi:type="dcterms:W3CDTF">2019-01-24T21:06:00Z</dcterms:created>
  <dcterms:modified xsi:type="dcterms:W3CDTF">2019-01-24T21:11:00Z</dcterms:modified>
</cp:coreProperties>
</file>