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2F" w:rsidRDefault="00BD5E2F" w:rsidP="00BD5E2F">
      <w:pPr>
        <w:pStyle w:val="Zv-Titlereport"/>
      </w:pPr>
      <w:r>
        <w:t>МОДИФИКАЦИЯ ПОВЕРХНОСТИ ТЕРМОЯДЕРНЫХ МАТЕРИАЛОВ ПРИ ВОЗДЕЙСТВИИ ПОТОКОВ ПЛАЗМЫ И ЭНЕРГИЧНЫХ ЧАСТИЦ</w:t>
      </w:r>
    </w:p>
    <w:p w:rsidR="00BD5E2F" w:rsidRDefault="00BD5E2F" w:rsidP="00BD5E2F">
      <w:pPr>
        <w:pStyle w:val="Zv-Author"/>
      </w:pPr>
      <w:r>
        <w:t>Гуреев</w:t>
      </w:r>
      <w:r w:rsidRPr="003939BA">
        <w:t xml:space="preserve"> </w:t>
      </w:r>
      <w:r>
        <w:t>В</w:t>
      </w:r>
      <w:r w:rsidRPr="00932968">
        <w:t>.</w:t>
      </w:r>
      <w:r>
        <w:t>М</w:t>
      </w:r>
      <w:r w:rsidRPr="00932968">
        <w:t>.</w:t>
      </w:r>
      <w:r>
        <w:t>,</w:t>
      </w:r>
      <w:r w:rsidRPr="00932968">
        <w:t xml:space="preserve"> </w:t>
      </w:r>
      <w:r>
        <w:t>Койдан</w:t>
      </w:r>
      <w:r w:rsidRPr="003939BA">
        <w:t xml:space="preserve"> </w:t>
      </w:r>
      <w:r>
        <w:t>В</w:t>
      </w:r>
      <w:r w:rsidRPr="00932968">
        <w:t>.</w:t>
      </w:r>
      <w:r>
        <w:t>С</w:t>
      </w:r>
      <w:r w:rsidRPr="00932968">
        <w:t xml:space="preserve">., </w:t>
      </w:r>
      <w:r>
        <w:t>Корниенко</w:t>
      </w:r>
      <w:r w:rsidRPr="003939BA">
        <w:t xml:space="preserve"> </w:t>
      </w:r>
      <w:r>
        <w:t>С</w:t>
      </w:r>
      <w:r w:rsidRPr="00932968">
        <w:t>.</w:t>
      </w:r>
      <w:r>
        <w:t>Н</w:t>
      </w:r>
      <w:r w:rsidRPr="00932968">
        <w:t xml:space="preserve">., </w:t>
      </w:r>
      <w:r>
        <w:t>Латушкин</w:t>
      </w:r>
      <w:r w:rsidRPr="003939BA">
        <w:t xml:space="preserve"> </w:t>
      </w:r>
      <w:r>
        <w:t>С</w:t>
      </w:r>
      <w:r w:rsidRPr="00932968">
        <w:t>.</w:t>
      </w:r>
      <w:r>
        <w:t>Т</w:t>
      </w:r>
      <w:r w:rsidRPr="00932968">
        <w:t xml:space="preserve">., </w:t>
      </w:r>
      <w:r>
        <w:t>Муксунов</w:t>
      </w:r>
      <w:r w:rsidRPr="003939BA">
        <w:t xml:space="preserve"> </w:t>
      </w:r>
      <w:r>
        <w:t>А</w:t>
      </w:r>
      <w:r w:rsidRPr="00932968">
        <w:t>.</w:t>
      </w:r>
      <w:r>
        <w:t>М</w:t>
      </w:r>
      <w:r w:rsidRPr="00932968">
        <w:t xml:space="preserve">., </w:t>
      </w:r>
      <w:r>
        <w:t>Муравьев</w:t>
      </w:r>
      <w:r w:rsidRPr="003939BA">
        <w:t xml:space="preserve"> </w:t>
      </w:r>
      <w:r>
        <w:t>С.В., Рязанов</w:t>
      </w:r>
      <w:r w:rsidRPr="003939BA">
        <w:t xml:space="preserve"> </w:t>
      </w:r>
      <w:r>
        <w:t>А.И.</w:t>
      </w:r>
      <w:r w:rsidRPr="00932968">
        <w:t xml:space="preserve">, </w:t>
      </w:r>
      <w:r>
        <w:t>Семенов</w:t>
      </w:r>
      <w:r w:rsidRPr="003939BA">
        <w:t xml:space="preserve"> </w:t>
      </w:r>
      <w:r>
        <w:t>Е</w:t>
      </w:r>
      <w:r w:rsidRPr="00932968">
        <w:t>.</w:t>
      </w:r>
      <w:r>
        <w:t>В</w:t>
      </w:r>
      <w:r w:rsidRPr="00932968">
        <w:t xml:space="preserve">., </w:t>
      </w:r>
      <w:r w:rsidRPr="005066F6">
        <w:rPr>
          <w:u w:val="single"/>
        </w:rPr>
        <w:t>Хрипунов</w:t>
      </w:r>
      <w:r w:rsidRPr="003939BA">
        <w:rPr>
          <w:u w:val="single"/>
        </w:rPr>
        <w:t xml:space="preserve"> </w:t>
      </w:r>
      <w:r w:rsidRPr="005066F6">
        <w:rPr>
          <w:u w:val="single"/>
        </w:rPr>
        <w:t>Б.И.</w:t>
      </w:r>
      <w:r w:rsidRPr="00E736A2">
        <w:t>,</w:t>
      </w:r>
      <w:r w:rsidRPr="003939BA">
        <w:t xml:space="preserve"> </w:t>
      </w:r>
      <w:r>
        <w:t>Унежев</w:t>
      </w:r>
      <w:r w:rsidRPr="003939BA">
        <w:t xml:space="preserve"> </w:t>
      </w:r>
      <w:r>
        <w:t>В</w:t>
      </w:r>
      <w:r w:rsidRPr="00932968">
        <w:t>.</w:t>
      </w:r>
      <w:r>
        <w:t>Н</w:t>
      </w:r>
      <w:r w:rsidRPr="00932968">
        <w:t>.</w:t>
      </w:r>
    </w:p>
    <w:p w:rsidR="00BD5E2F" w:rsidRPr="00BD5E2F" w:rsidRDefault="00BD5E2F" w:rsidP="00BD5E2F">
      <w:pPr>
        <w:pStyle w:val="Zv-Organization"/>
        <w:rPr>
          <w:rStyle w:val="a7"/>
          <w:i/>
          <w:iCs w:val="0"/>
        </w:rPr>
      </w:pPr>
      <w:r w:rsidRPr="00BD5E2F">
        <w:rPr>
          <w:rStyle w:val="a7"/>
          <w:i/>
          <w:iCs w:val="0"/>
        </w:rPr>
        <w:t xml:space="preserve">НИЦ “Курчатовский институт», г. Москва, Россия, </w:t>
      </w:r>
      <w:hyperlink r:id="rId7" w:history="1">
        <w:r w:rsidRPr="004F159A">
          <w:rPr>
            <w:rStyle w:val="a8"/>
          </w:rPr>
          <w:t>Khripunov</w:t>
        </w:r>
        <w:r w:rsidRPr="00957DD4">
          <w:rPr>
            <w:rStyle w:val="a8"/>
          </w:rPr>
          <w:t>_</w:t>
        </w:r>
        <w:r w:rsidRPr="004F159A">
          <w:rPr>
            <w:rStyle w:val="a8"/>
          </w:rPr>
          <w:t>BI</w:t>
        </w:r>
        <w:r w:rsidRPr="00957DD4">
          <w:rPr>
            <w:rStyle w:val="a8"/>
          </w:rPr>
          <w:t>@</w:t>
        </w:r>
        <w:r w:rsidRPr="004F159A">
          <w:rPr>
            <w:rStyle w:val="a8"/>
          </w:rPr>
          <w:t>nrcki</w:t>
        </w:r>
        <w:r w:rsidRPr="00957DD4">
          <w:rPr>
            <w:rStyle w:val="a8"/>
          </w:rPr>
          <w:t>.</w:t>
        </w:r>
        <w:r w:rsidRPr="004F159A">
          <w:rPr>
            <w:rStyle w:val="a8"/>
          </w:rPr>
          <w:t>ru</w:t>
        </w:r>
      </w:hyperlink>
    </w:p>
    <w:p w:rsidR="00BD5E2F" w:rsidRPr="0044693E" w:rsidRDefault="00BD5E2F" w:rsidP="00BD5E2F">
      <w:pPr>
        <w:pStyle w:val="Zv-bodyreport"/>
      </w:pPr>
      <w:r>
        <w:t>В НИЦ «Курчатовский институт» ведется комплексное экспериментальное исследование эффектов, связанных с воздействием плазмы на материалы термоядерного реактора. Стационарная плазма дейтерия создается на плазменной установке ЛЕНТА и моделируются условия пристеночной плазмы и дивертора реактора-токамака, причем на поверхности обеспечивается полный поток плазмы 10</w:t>
      </w:r>
      <w:r>
        <w:rPr>
          <w:vertAlign w:val="superscript"/>
        </w:rPr>
        <w:t>22</w:t>
      </w:r>
      <w:r>
        <w:t> – </w:t>
      </w:r>
      <w:r w:rsidRPr="00F93CCD">
        <w:t>10</w:t>
      </w:r>
      <w:r w:rsidRPr="00F93CCD">
        <w:rPr>
          <w:vertAlign w:val="superscript"/>
        </w:rPr>
        <w:t>23</w:t>
      </w:r>
      <w:r>
        <w:t> </w:t>
      </w:r>
      <w:r w:rsidRPr="00F93CCD">
        <w:t>см</w:t>
      </w:r>
      <w:r>
        <w:rPr>
          <w:vertAlign w:val="superscript"/>
        </w:rPr>
        <w:t>–</w:t>
      </w:r>
      <w:r w:rsidRPr="00F93CCD">
        <w:rPr>
          <w:vertAlign w:val="superscript"/>
        </w:rPr>
        <w:t>2</w:t>
      </w:r>
      <w:r>
        <w:t>, что позволяет исследовать ее воздействие на материалы стенки в условиях отвечающих стационарному режиму реактора.</w:t>
      </w:r>
      <w:r w:rsidRPr="0044693E">
        <w:t xml:space="preserve"> </w:t>
      </w:r>
    </w:p>
    <w:p w:rsidR="00BD5E2F" w:rsidRDefault="00BD5E2F" w:rsidP="00BD5E2F">
      <w:pPr>
        <w:pStyle w:val="Zv-bodyreport"/>
      </w:pPr>
      <w:r>
        <w:t xml:space="preserve">Эффект воздействия нейтронов на материалы первой стенки моделируется в данной работе с помощью ионов высоких энергий </w:t>
      </w:r>
      <w:r w:rsidRPr="00F30622">
        <w:t>[1]</w:t>
      </w:r>
      <w:r>
        <w:t xml:space="preserve">. В проведенных многочасовых облучениях материалов ионами МэВ-ного диапазона с полным флюенсом </w:t>
      </w:r>
      <w:r>
        <w:rPr>
          <w:szCs w:val="20"/>
        </w:rPr>
        <w:t>10</w:t>
      </w:r>
      <w:r>
        <w:rPr>
          <w:szCs w:val="20"/>
          <w:vertAlign w:val="superscript"/>
        </w:rPr>
        <w:t>21</w:t>
      </w:r>
      <w:r>
        <w:rPr>
          <w:szCs w:val="20"/>
        </w:rPr>
        <w:t> – 10</w:t>
      </w:r>
      <w:r w:rsidRPr="00CC7D8B">
        <w:rPr>
          <w:szCs w:val="20"/>
          <w:vertAlign w:val="superscript"/>
        </w:rPr>
        <w:t>23</w:t>
      </w:r>
      <w:r>
        <w:rPr>
          <w:szCs w:val="20"/>
        </w:rPr>
        <w:t xml:space="preserve"> ион/</w:t>
      </w:r>
      <w:r>
        <w:rPr>
          <w:szCs w:val="20"/>
          <w:lang w:val="en-US"/>
        </w:rPr>
        <w:t>c</w:t>
      </w:r>
      <w:r>
        <w:rPr>
          <w:szCs w:val="20"/>
        </w:rPr>
        <w:t>м</w:t>
      </w:r>
      <w:r>
        <w:rPr>
          <w:szCs w:val="20"/>
          <w:vertAlign w:val="superscript"/>
        </w:rPr>
        <w:t xml:space="preserve">2 </w:t>
      </w:r>
      <w:r>
        <w:t xml:space="preserve">на циклотроне КИ получены образцы с высоким уровнем радиационного повреждения характерным для длительной работы реактора от 0,1 до 80 – 100 смещений на атом. Накоплен значительный опыт получения повреждений в материалах с помощью ускоренных ионов. Для облучения образцов использовались ионы гелия, углерода, азота и протоны, существенно отличающиеся в механизмах генерации дефектов. </w:t>
      </w:r>
    </w:p>
    <w:p w:rsidR="00BD5E2F" w:rsidRDefault="00BD5E2F" w:rsidP="00BD5E2F">
      <w:pPr>
        <w:pStyle w:val="Zv-bodyreport"/>
      </w:pPr>
      <w:r>
        <w:t xml:space="preserve">Исследование сосредоточено главным образом на изучении вольфрама, как кандидатного материала покрытия реактора-токамака, который будет использован в диверторе международного реактора ИТЭР (пр-ва фирмы </w:t>
      </w:r>
      <w:r>
        <w:rPr>
          <w:lang w:val="en-US"/>
        </w:rPr>
        <w:t>Plansee</w:t>
      </w:r>
      <w:r>
        <w:t>, Австрия, и ПОЛЕМА, Россия). Изучалось также влияние температурного фактора на реакцию поверхности материала на воздействие плазмы. Проведены эксперименты при температурах поверхности материала 600 – 1100 °С. Получены данные об эрозии облученных и необлученных материалов в плазме (скорость, коэффициент эрозии), исследованы распухание и изменения микроструктуры поврежденного поверхностного слоя (профилометрия, СЭМ). При облучении вольфрама протонами с энергией 10 МэВ</w:t>
      </w:r>
      <w:r w:rsidRPr="00F17949">
        <w:t xml:space="preserve"> </w:t>
      </w:r>
      <w:r>
        <w:t xml:space="preserve">глубина поврежденного слоя составила </w:t>
      </w:r>
      <w:r w:rsidRPr="007B0F5A">
        <w:t>~</w:t>
      </w:r>
      <w:r>
        <w:t>50</w:t>
      </w:r>
      <w:r>
        <w:rPr>
          <w:lang w:val="en-US"/>
        </w:rPr>
        <w:t> </w:t>
      </w:r>
      <w:r>
        <w:t xml:space="preserve">мкм. Проведены измерения захвата дейтерия в облученном вольфраме, представляющего интерес для оценки влияния тритиевого фактора в термоядерном реакторе. </w:t>
      </w:r>
    </w:p>
    <w:p w:rsidR="00BD5E2F" w:rsidRDefault="00BD5E2F" w:rsidP="00BD5E2F">
      <w:pPr>
        <w:pStyle w:val="Zv-bodyreport"/>
      </w:pPr>
      <w:r>
        <w:t xml:space="preserve">В последнее время проведены эксперименты с карбидом кремния </w:t>
      </w:r>
      <w:r>
        <w:rPr>
          <w:lang w:val="en-US"/>
        </w:rPr>
        <w:t>SiC</w:t>
      </w:r>
      <w:r>
        <w:t>, который рассматривается, как перспективный малоактивируемый конструкционный материал</w:t>
      </w:r>
      <w:r w:rsidRPr="0012281B">
        <w:t>.</w:t>
      </w:r>
      <w:r>
        <w:t xml:space="preserve"> Установлены изменения микроструктуры облученного материала под воздействием дейтериевой плазмы. </w:t>
      </w:r>
    </w:p>
    <w:p w:rsidR="00BD5E2F" w:rsidRDefault="00BD5E2F" w:rsidP="00BD5E2F">
      <w:pPr>
        <w:pStyle w:val="Zv-bodyreport"/>
      </w:pPr>
      <w:r>
        <w:t>Исследовано поведение поверхности вольфрама в гелиевой плазме при высокой температуре (1100</w:t>
      </w:r>
      <w:r>
        <w:rPr>
          <w:lang w:val="en-US"/>
        </w:rPr>
        <w:t> </w:t>
      </w:r>
      <w:r>
        <w:t>°С). Обнаружено радикальное изменение структуры материала поверхностного слоя на глубину микронного масштаба с образованием наноструктурированного слоя с поперечным размером элементов структуры ~</w:t>
      </w:r>
      <w:r w:rsidRPr="00F17949">
        <w:t>20</w:t>
      </w:r>
      <w:r>
        <w:t xml:space="preserve"> нм, т.н. «нанопуха» (</w:t>
      </w:r>
      <w:r>
        <w:rPr>
          <w:lang w:val="en-US"/>
        </w:rPr>
        <w:t>nanofuzz</w:t>
      </w:r>
      <w:r w:rsidRPr="00F17949">
        <w:t>).</w:t>
      </w:r>
      <w:r>
        <w:t xml:space="preserve"> </w:t>
      </w:r>
    </w:p>
    <w:p w:rsidR="00BD5E2F" w:rsidRDefault="00BD5E2F" w:rsidP="00BD5E2F">
      <w:pPr>
        <w:pStyle w:val="Zv-bodyreport"/>
      </w:pPr>
      <w:r w:rsidRPr="004E1CBF">
        <w:t xml:space="preserve">Работа </w:t>
      </w:r>
      <w:r>
        <w:t>по исследованию материалов ТЯР поддержана РФФИ, грант № 18</w:t>
      </w:r>
      <w:r w:rsidRPr="004E1CBF">
        <w:t>-08-0</w:t>
      </w:r>
      <w:r>
        <w:t>1</w:t>
      </w:r>
      <w:r w:rsidRPr="004E1CBF">
        <w:t>4</w:t>
      </w:r>
      <w:r>
        <w:t>64</w:t>
      </w:r>
      <w:r w:rsidRPr="004E1CBF">
        <w:t>-а</w:t>
      </w:r>
      <w:r>
        <w:t>.</w:t>
      </w:r>
    </w:p>
    <w:p w:rsidR="00BD5E2F" w:rsidRDefault="00BD5E2F" w:rsidP="00BD5E2F">
      <w:pPr>
        <w:pStyle w:val="Zv-TitleReferences-ru"/>
      </w:pPr>
      <w:r w:rsidRPr="00BF0FBF">
        <w:t>Литература</w:t>
      </w:r>
    </w:p>
    <w:p w:rsidR="00BD5E2F" w:rsidRPr="00F30622" w:rsidRDefault="00BD5E2F" w:rsidP="00BD5E2F">
      <w:pPr>
        <w:pStyle w:val="Zv-References-ru"/>
        <w:rPr>
          <w:lang w:val="en-US"/>
        </w:rPr>
      </w:pPr>
      <w:r w:rsidRPr="00BF0FBF">
        <w:rPr>
          <w:lang w:val="en-US"/>
        </w:rPr>
        <w:t>Koidan V.S., et al., IAEA 25</w:t>
      </w:r>
      <w:r w:rsidRPr="00BF0FBF">
        <w:rPr>
          <w:vertAlign w:val="superscript"/>
          <w:lang w:val="en-US"/>
        </w:rPr>
        <w:t>th</w:t>
      </w:r>
      <w:r w:rsidRPr="00BF0FBF">
        <w:rPr>
          <w:lang w:val="en-US"/>
        </w:rPr>
        <w:t xml:space="preserve">  FEC, </w:t>
      </w:r>
      <w:smartTag w:uri="urn:schemas-microsoft-com:office:smarttags" w:element="place">
        <w:smartTag w:uri="urn:schemas-microsoft-com:office:smarttags" w:element="City">
          <w:r w:rsidRPr="00BF0FBF">
            <w:rPr>
              <w:lang w:val="en-US"/>
            </w:rPr>
            <w:t>St Petersburg</w:t>
          </w:r>
        </w:smartTag>
      </w:smartTag>
      <w:r w:rsidRPr="00BF0FBF">
        <w:rPr>
          <w:lang w:val="en-US"/>
        </w:rPr>
        <w:t>, paper MPT/P7-37, 2014.</w:t>
      </w:r>
    </w:p>
    <w:p w:rsidR="00BD5E2F" w:rsidRPr="00BD5E2F" w:rsidRDefault="00BD5E2F" w:rsidP="00BD5E2F">
      <w:pPr>
        <w:pStyle w:val="Zv-References-ru"/>
        <w:rPr>
          <w:rFonts w:eastAsia="Arial Unicode MS"/>
          <w:lang w:val="en-US"/>
        </w:rPr>
      </w:pPr>
      <w:hyperlink r:id="rId8" w:anchor="#" w:history="1">
        <w:r w:rsidRPr="00BD5E2F">
          <w:rPr>
            <w:rStyle w:val="a8"/>
            <w:rFonts w:eastAsia="Arial Unicode MS"/>
            <w:lang w:val="en-US"/>
          </w:rPr>
          <w:t>B.I. Khripunov</w:t>
        </w:r>
      </w:hyperlink>
      <w:hyperlink r:id="rId9" w:anchor="cor0005#cor0005" w:tooltip="Corresponding author contact information" w:history="1"/>
      <w:hyperlink r:id="rId10" w:tooltip="E-mail the corresponding author" w:history="1"/>
      <w:r w:rsidRPr="00BD5E2F">
        <w:rPr>
          <w:rStyle w:val="a8"/>
          <w:rFonts w:eastAsia="Arial Unicode MS"/>
          <w:lang w:val="en-US"/>
        </w:rPr>
        <w:t xml:space="preserve">, </w:t>
      </w:r>
      <w:hyperlink r:id="rId11" w:anchor="#" w:history="1">
        <w:r w:rsidRPr="00BD5E2F">
          <w:rPr>
            <w:rStyle w:val="a8"/>
            <w:rFonts w:eastAsia="Arial Unicode MS"/>
            <w:lang w:val="en-US"/>
          </w:rPr>
          <w:t>V.S. Koidan</w:t>
        </w:r>
      </w:hyperlink>
      <w:r w:rsidRPr="00BD5E2F">
        <w:rPr>
          <w:rStyle w:val="a8"/>
          <w:rFonts w:eastAsia="Arial Unicode MS"/>
          <w:lang w:val="en-US"/>
        </w:rPr>
        <w:t xml:space="preserve">, </w:t>
      </w:r>
      <w:hyperlink r:id="rId12" w:anchor="#" w:history="1">
        <w:r w:rsidRPr="00BD5E2F">
          <w:rPr>
            <w:rStyle w:val="a8"/>
            <w:rFonts w:eastAsia="Arial Unicode MS"/>
            <w:lang w:val="en-US"/>
          </w:rPr>
          <w:t>A.I. Ryazanov</w:t>
        </w:r>
      </w:hyperlink>
      <w:r w:rsidRPr="00BD5E2F">
        <w:rPr>
          <w:rStyle w:val="a8"/>
          <w:rFonts w:eastAsia="Arial Unicode MS"/>
          <w:lang w:val="en-US"/>
        </w:rPr>
        <w:t xml:space="preserve"> et al., </w:t>
      </w:r>
      <w:hyperlink r:id="rId13" w:tooltip="Go to Physics Procedia on ScienceDirect" w:history="1">
        <w:r w:rsidRPr="00BD5E2F">
          <w:rPr>
            <w:rStyle w:val="a8"/>
            <w:rFonts w:eastAsia="Arial Unicode MS"/>
            <w:lang w:val="en-US"/>
          </w:rPr>
          <w:t>Physics Procedia</w:t>
        </w:r>
      </w:hyperlink>
      <w:r w:rsidRPr="00BD5E2F">
        <w:rPr>
          <w:rStyle w:val="a8"/>
          <w:rFonts w:eastAsia="Arial Unicode MS"/>
          <w:lang w:val="en-US"/>
        </w:rPr>
        <w:t xml:space="preserve">, </w:t>
      </w:r>
      <w:hyperlink r:id="rId14" w:tooltip="Go to table of contents for this volume/issue" w:history="1">
        <w:r w:rsidRPr="00BD5E2F">
          <w:rPr>
            <w:rStyle w:val="a8"/>
            <w:rFonts w:eastAsia="Arial Unicode MS"/>
            <w:lang w:val="en-US"/>
          </w:rPr>
          <w:t>Volume 71</w:t>
        </w:r>
      </w:hyperlink>
      <w:r w:rsidRPr="00BD5E2F">
        <w:rPr>
          <w:rStyle w:val="a8"/>
          <w:rFonts w:eastAsia="Arial Unicode MS"/>
          <w:lang w:val="en-US"/>
        </w:rPr>
        <w:t>,</w:t>
      </w:r>
      <w:r>
        <w:rPr>
          <w:rFonts w:eastAsia="Arial Unicode MS"/>
          <w:lang w:val="en-US"/>
        </w:rPr>
        <w:br/>
      </w:r>
      <w:r w:rsidRPr="00F852FC">
        <w:rPr>
          <w:rFonts w:eastAsia="Arial Unicode MS"/>
          <w:lang w:val="en-US"/>
        </w:rPr>
        <w:t xml:space="preserve"> 2015, 63</w:t>
      </w:r>
      <w:r w:rsidRPr="00B9764E">
        <w:rPr>
          <w:rFonts w:eastAsia="Arial Unicode MS"/>
          <w:lang w:val="en-US"/>
        </w:rPr>
        <w:t> </w:t>
      </w:r>
      <w:r w:rsidRPr="00F852FC">
        <w:rPr>
          <w:rFonts w:eastAsia="Arial Unicode MS"/>
          <w:lang w:val="en-US"/>
        </w:rPr>
        <w:t>–</w:t>
      </w:r>
      <w:r w:rsidRPr="00B9764E">
        <w:rPr>
          <w:rFonts w:eastAsia="Arial Unicode MS"/>
          <w:lang w:val="en-US"/>
        </w:rPr>
        <w:t> </w:t>
      </w:r>
      <w:r w:rsidRPr="00F852FC">
        <w:rPr>
          <w:rFonts w:eastAsia="Arial Unicode MS"/>
          <w:lang w:val="en-US"/>
        </w:rPr>
        <w:t>67</w:t>
      </w:r>
      <w:r>
        <w:rPr>
          <w:rFonts w:eastAsia="Arial Unicode MS"/>
          <w:lang w:val="en-US"/>
        </w:rPr>
        <w:t>,</w:t>
      </w:r>
      <w:r w:rsidRPr="00F852FC">
        <w:rPr>
          <w:rFonts w:eastAsia="Arial Unicode MS"/>
          <w:lang w:val="en-US"/>
        </w:rPr>
        <w:t xml:space="preserve"> </w:t>
      </w:r>
      <w:hyperlink r:id="rId15" w:anchor="cor0005#cor0005" w:tooltip="Corresponding author contact information" w:history="1">
        <w:r w:rsidRPr="00F852FC">
          <w:rPr>
            <w:rStyle w:val="a8"/>
            <w:szCs w:val="24"/>
            <w:lang w:val="en-US" w:eastAsia="ru-RU"/>
          </w:rPr>
          <w:t>http</w:t>
        </w:r>
        <w:r w:rsidRPr="00BD5E2F">
          <w:rPr>
            <w:rStyle w:val="a8"/>
            <w:szCs w:val="24"/>
            <w:lang w:val="en-US" w:eastAsia="ru-RU"/>
          </w:rPr>
          <w:t>://</w:t>
        </w:r>
        <w:r w:rsidRPr="00F852FC">
          <w:rPr>
            <w:rStyle w:val="a8"/>
            <w:szCs w:val="24"/>
            <w:lang w:val="en-US" w:eastAsia="ru-RU"/>
          </w:rPr>
          <w:t>www</w:t>
        </w:r>
        <w:r w:rsidRPr="00BD5E2F">
          <w:rPr>
            <w:rStyle w:val="a8"/>
            <w:szCs w:val="24"/>
            <w:lang w:val="en-US" w:eastAsia="ru-RU"/>
          </w:rPr>
          <w:t>.</w:t>
        </w:r>
        <w:r w:rsidRPr="00F852FC">
          <w:rPr>
            <w:rStyle w:val="a8"/>
            <w:szCs w:val="24"/>
            <w:lang w:val="en-US" w:eastAsia="ru-RU"/>
          </w:rPr>
          <w:t>sciencedirect</w:t>
        </w:r>
        <w:r w:rsidRPr="00BD5E2F">
          <w:rPr>
            <w:rStyle w:val="a8"/>
            <w:szCs w:val="24"/>
            <w:lang w:val="en-US" w:eastAsia="ru-RU"/>
          </w:rPr>
          <w:t>.</w:t>
        </w:r>
        <w:r w:rsidRPr="00F852FC">
          <w:rPr>
            <w:rStyle w:val="a8"/>
            <w:szCs w:val="24"/>
            <w:lang w:val="en-US" w:eastAsia="ru-RU"/>
          </w:rPr>
          <w:t>com</w:t>
        </w:r>
        <w:r w:rsidRPr="00BD5E2F">
          <w:rPr>
            <w:rStyle w:val="a8"/>
            <w:szCs w:val="24"/>
            <w:lang w:val="en-US" w:eastAsia="ru-RU"/>
          </w:rPr>
          <w:t>/</w:t>
        </w:r>
        <w:r w:rsidRPr="00F852FC">
          <w:rPr>
            <w:rStyle w:val="a8"/>
            <w:szCs w:val="24"/>
            <w:lang w:val="en-US" w:eastAsia="ru-RU"/>
          </w:rPr>
          <w:t>science</w:t>
        </w:r>
        <w:r w:rsidRPr="00BD5E2F">
          <w:rPr>
            <w:rStyle w:val="a8"/>
            <w:szCs w:val="24"/>
            <w:lang w:val="en-US" w:eastAsia="ru-RU"/>
          </w:rPr>
          <w:t>/</w:t>
        </w:r>
        <w:r w:rsidRPr="00F852FC">
          <w:rPr>
            <w:rStyle w:val="a8"/>
            <w:szCs w:val="24"/>
            <w:lang w:val="en-US" w:eastAsia="ru-RU"/>
          </w:rPr>
          <w:t>article</w:t>
        </w:r>
        <w:r w:rsidRPr="00BD5E2F">
          <w:rPr>
            <w:rStyle w:val="a8"/>
            <w:szCs w:val="24"/>
            <w:lang w:val="en-US" w:eastAsia="ru-RU"/>
          </w:rPr>
          <w:t>/</w:t>
        </w:r>
        <w:r w:rsidRPr="00F852FC">
          <w:rPr>
            <w:rStyle w:val="a8"/>
            <w:szCs w:val="24"/>
            <w:lang w:val="en-US" w:eastAsia="ru-RU"/>
          </w:rPr>
          <w:t>pii</w:t>
        </w:r>
        <w:r w:rsidRPr="00BD5E2F">
          <w:rPr>
            <w:rStyle w:val="a8"/>
            <w:szCs w:val="24"/>
            <w:lang w:val="en-US" w:eastAsia="ru-RU"/>
          </w:rPr>
          <w:t>/</w:t>
        </w:r>
        <w:r w:rsidRPr="00F852FC">
          <w:rPr>
            <w:rStyle w:val="a8"/>
            <w:szCs w:val="24"/>
            <w:lang w:val="en-US" w:eastAsia="ru-RU"/>
          </w:rPr>
          <w:t>S</w:t>
        </w:r>
        <w:r w:rsidRPr="00BD5E2F">
          <w:rPr>
            <w:rStyle w:val="a8"/>
            <w:szCs w:val="24"/>
            <w:lang w:val="en-US" w:eastAsia="ru-RU"/>
          </w:rPr>
          <w:t xml:space="preserve">1875389215010792 - </w:t>
        </w:r>
        <w:r w:rsidRPr="00F852FC">
          <w:rPr>
            <w:rStyle w:val="a8"/>
            <w:szCs w:val="24"/>
            <w:lang w:val="en-US" w:eastAsia="ru-RU"/>
          </w:rPr>
          <w:t>cor</w:t>
        </w:r>
        <w:r w:rsidRPr="00BD5E2F">
          <w:rPr>
            <w:rStyle w:val="a8"/>
            <w:szCs w:val="24"/>
            <w:lang w:val="en-US" w:eastAsia="ru-RU"/>
          </w:rPr>
          <w:t>0005#</w:t>
        </w:r>
        <w:r w:rsidRPr="00F852FC">
          <w:rPr>
            <w:rStyle w:val="a8"/>
            <w:szCs w:val="24"/>
            <w:lang w:val="en-US" w:eastAsia="ru-RU"/>
          </w:rPr>
          <w:t>cor</w:t>
        </w:r>
        <w:r w:rsidRPr="00BD5E2F">
          <w:rPr>
            <w:rStyle w:val="a8"/>
            <w:szCs w:val="24"/>
            <w:lang w:val="en-US" w:eastAsia="ru-RU"/>
          </w:rPr>
          <w:t>0005</w:t>
        </w:r>
      </w:hyperlink>
      <w:hyperlink r:id="rId16" w:tooltip="E-mail the corresponding author" w:history="1">
        <w:r w:rsidRPr="00F852FC">
          <w:rPr>
            <w:rStyle w:val="a8"/>
            <w:szCs w:val="24"/>
            <w:lang w:val="en-US" w:eastAsia="ru-RU"/>
          </w:rPr>
          <w:t>mailto</w:t>
        </w:r>
        <w:r w:rsidRPr="00BD5E2F">
          <w:rPr>
            <w:rStyle w:val="a8"/>
            <w:szCs w:val="24"/>
            <w:lang w:val="en-US" w:eastAsia="ru-RU"/>
          </w:rPr>
          <w:t>:</w:t>
        </w:r>
        <w:r w:rsidRPr="00F852FC">
          <w:rPr>
            <w:rStyle w:val="a8"/>
            <w:szCs w:val="24"/>
            <w:lang w:val="en-US" w:eastAsia="ru-RU"/>
          </w:rPr>
          <w:t>Khripunov</w:t>
        </w:r>
        <w:r w:rsidRPr="00BD5E2F">
          <w:rPr>
            <w:rStyle w:val="a8"/>
            <w:szCs w:val="24"/>
            <w:lang w:val="en-US" w:eastAsia="ru-RU"/>
          </w:rPr>
          <w:t>_</w:t>
        </w:r>
        <w:r w:rsidRPr="00F852FC">
          <w:rPr>
            <w:rStyle w:val="a8"/>
            <w:szCs w:val="24"/>
            <w:lang w:val="en-US" w:eastAsia="ru-RU"/>
          </w:rPr>
          <w:t>BI</w:t>
        </w:r>
        <w:r w:rsidRPr="00BD5E2F">
          <w:rPr>
            <w:rStyle w:val="a8"/>
            <w:szCs w:val="24"/>
            <w:lang w:val="en-US" w:eastAsia="ru-RU"/>
          </w:rPr>
          <w:t>@</w:t>
        </w:r>
        <w:r w:rsidRPr="00F852FC">
          <w:rPr>
            <w:rStyle w:val="a8"/>
            <w:szCs w:val="24"/>
            <w:lang w:val="en-US" w:eastAsia="ru-RU"/>
          </w:rPr>
          <w:t>nrcki</w:t>
        </w:r>
        <w:r w:rsidRPr="00BD5E2F">
          <w:rPr>
            <w:rStyle w:val="a8"/>
            <w:szCs w:val="24"/>
            <w:lang w:val="en-US" w:eastAsia="ru-RU"/>
          </w:rPr>
          <w:t>.</w:t>
        </w:r>
        <w:r w:rsidRPr="00F852FC">
          <w:rPr>
            <w:rStyle w:val="a8"/>
            <w:szCs w:val="24"/>
            <w:lang w:val="en-US" w:eastAsia="ru-RU"/>
          </w:rPr>
          <w:t>ru</w:t>
        </w:r>
      </w:hyperlink>
      <w:r w:rsidRPr="00BD5E2F">
        <w:rPr>
          <w:rFonts w:eastAsia="Arial Unicode MS"/>
          <w:lang w:val="en-US"/>
        </w:rPr>
        <w:t>.</w:t>
      </w:r>
    </w:p>
    <w:p w:rsidR="00BD5E2F" w:rsidRDefault="00BD5E2F" w:rsidP="00BD5E2F">
      <w:pPr>
        <w:pStyle w:val="Zv-References-ru"/>
      </w:pPr>
      <w:r w:rsidRPr="00520F3E">
        <w:rPr>
          <w:rFonts w:eastAsia="Arial Unicode MS"/>
        </w:rPr>
        <w:t>Б.И.</w:t>
      </w:r>
      <w:r>
        <w:rPr>
          <w:rFonts w:eastAsia="Arial Unicode MS"/>
        </w:rPr>
        <w:t xml:space="preserve"> </w:t>
      </w:r>
      <w:r w:rsidRPr="00520F3E">
        <w:rPr>
          <w:rFonts w:eastAsia="Arial Unicode MS"/>
        </w:rPr>
        <w:t>Хрипунов, В.С.</w:t>
      </w:r>
      <w:r>
        <w:rPr>
          <w:rFonts w:eastAsia="Arial Unicode MS"/>
        </w:rPr>
        <w:t xml:space="preserve"> </w:t>
      </w:r>
      <w:r w:rsidRPr="00520F3E">
        <w:rPr>
          <w:rFonts w:eastAsia="Arial Unicode MS"/>
        </w:rPr>
        <w:t>Койдан, А.И.</w:t>
      </w:r>
      <w:r>
        <w:rPr>
          <w:rFonts w:eastAsia="Arial Unicode MS"/>
        </w:rPr>
        <w:t xml:space="preserve"> </w:t>
      </w:r>
      <w:r w:rsidRPr="00520F3E">
        <w:rPr>
          <w:rFonts w:eastAsia="Arial Unicode MS"/>
        </w:rPr>
        <w:t>Рязанов и др. Вопросы атомной науки и техники,</w:t>
      </w:r>
      <w:r w:rsidRPr="00BD5E2F">
        <w:rPr>
          <w:rFonts w:eastAsia="Arial Unicode MS"/>
        </w:rPr>
        <w:br/>
      </w:r>
      <w:r w:rsidRPr="00520F3E">
        <w:rPr>
          <w:rFonts w:eastAsia="Arial Unicode MS"/>
        </w:rPr>
        <w:t xml:space="preserve"> сер. Термоядер</w:t>
      </w:r>
      <w:r>
        <w:rPr>
          <w:rFonts w:eastAsia="Arial Unicode MS"/>
        </w:rPr>
        <w:t xml:space="preserve">ный синтез, т.40, вып. 4, с. 40 – </w:t>
      </w:r>
      <w:r w:rsidRPr="00520F3E">
        <w:rPr>
          <w:rFonts w:eastAsia="Arial Unicode MS"/>
        </w:rPr>
        <w:t>49.</w:t>
      </w:r>
    </w:p>
    <w:p w:rsidR="00654A7B" w:rsidRPr="00BD5E2F" w:rsidRDefault="00654A7B"/>
    <w:sectPr w:rsidR="00654A7B" w:rsidRPr="00BD5E2F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A5" w:rsidRDefault="001800A5">
      <w:r>
        <w:separator/>
      </w:r>
    </w:p>
  </w:endnote>
  <w:endnote w:type="continuationSeparator" w:id="0">
    <w:p w:rsidR="001800A5" w:rsidRDefault="00180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3B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3B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5E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A5" w:rsidRDefault="001800A5">
      <w:r>
        <w:separator/>
      </w:r>
    </w:p>
  </w:footnote>
  <w:footnote w:type="continuationSeparator" w:id="0">
    <w:p w:rsidR="001800A5" w:rsidRDefault="00180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D5E2F">
      <w:rPr>
        <w:sz w:val="20"/>
      </w:rPr>
      <w:t>18</w:t>
    </w:r>
    <w:r>
      <w:rPr>
        <w:sz w:val="20"/>
      </w:rPr>
      <w:t xml:space="preserve"> – </w:t>
    </w:r>
    <w:r w:rsidR="0094721E" w:rsidRPr="00BD5E2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B3B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0A5"/>
    <w:rsid w:val="00037DCC"/>
    <w:rsid w:val="00043701"/>
    <w:rsid w:val="000C7078"/>
    <w:rsid w:val="000D76E9"/>
    <w:rsid w:val="000E495B"/>
    <w:rsid w:val="00140645"/>
    <w:rsid w:val="00171964"/>
    <w:rsid w:val="001800A5"/>
    <w:rsid w:val="001C0CCB"/>
    <w:rsid w:val="00200AB2"/>
    <w:rsid w:val="00220629"/>
    <w:rsid w:val="00247225"/>
    <w:rsid w:val="002A6CD1"/>
    <w:rsid w:val="002B3BA6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BD5E2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5E2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basedOn w:val="a0"/>
    <w:uiPriority w:val="20"/>
    <w:qFormat/>
    <w:rsid w:val="00BD5E2F"/>
    <w:rPr>
      <w:i/>
      <w:iCs/>
    </w:rPr>
  </w:style>
  <w:style w:type="paragraph" w:customStyle="1" w:styleId="Zv-TitleReferences">
    <w:name w:val="Zv-Title_References"/>
    <w:basedOn w:val="a6"/>
    <w:uiPriority w:val="99"/>
    <w:rsid w:val="00BD5E2F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uiPriority w:val="99"/>
    <w:rsid w:val="00BD5E2F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8">
    <w:name w:val="Hyperlink"/>
    <w:basedOn w:val="a0"/>
    <w:rsid w:val="00BD5E2F"/>
    <w:rPr>
      <w:strike w:val="0"/>
      <w:dstrike w:val="0"/>
      <w:color w:val="1B0EC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article/pii/S1875389215010792" TargetMode="External"/><Relationship Id="rId13" Type="http://schemas.openxmlformats.org/officeDocument/2006/relationships/hyperlink" Target="http://www.sciencedirect.com/science/journal/1875389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hripunov_BI@nrcki.ru" TargetMode="External"/><Relationship Id="rId12" Type="http://schemas.openxmlformats.org/officeDocument/2006/relationships/hyperlink" Target="http://www.sciencedirect.com/science/article/pii/S187538921501079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hripunov_BI@nrcki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18753892150107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article/pii/S1875389215010792" TargetMode="External"/><Relationship Id="rId10" Type="http://schemas.openxmlformats.org/officeDocument/2006/relationships/hyperlink" Target="mailto:Khripunov_BI@nrcki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1875389215010792" TargetMode="External"/><Relationship Id="rId14" Type="http://schemas.openxmlformats.org/officeDocument/2006/relationships/hyperlink" Target="http://www.sciencedirect.com/science/journal/18753892/71/supp/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ПОВЕРХНОСТИ ТЕРМОЯДЕРНЫХ МАТЕРИАЛОВ ПРИ ВОЗДЕЙСТВИИ ПОТОКОВ ПЛАЗМЫ И ЭНЕРГИЧНЫХ ЧАСТИЦ</dc:title>
  <dc:creator>sato</dc:creator>
  <cp:lastModifiedBy>Сатунин</cp:lastModifiedBy>
  <cp:revision>1</cp:revision>
  <cp:lastPrinted>1601-01-01T00:00:00Z</cp:lastPrinted>
  <dcterms:created xsi:type="dcterms:W3CDTF">2019-01-23T12:04:00Z</dcterms:created>
  <dcterms:modified xsi:type="dcterms:W3CDTF">2019-01-23T12:10:00Z</dcterms:modified>
</cp:coreProperties>
</file>