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41" w:rsidRDefault="00492E41" w:rsidP="00492E41">
      <w:pPr>
        <w:pStyle w:val="Zv-Titlereport"/>
      </w:pPr>
      <w:r>
        <w:t>Изучение МГД активности плазмы в ГДЛ с помощью детекторов нейтральных атомоВ</w:t>
      </w:r>
    </w:p>
    <w:p w:rsidR="00492E41" w:rsidRDefault="00492E41" w:rsidP="00492E41">
      <w:pPr>
        <w:pStyle w:val="Zv-Author"/>
      </w:pPr>
      <w:r>
        <w:rPr>
          <w:vertAlign w:val="superscript"/>
        </w:rPr>
        <w:t>1</w:t>
      </w:r>
      <w:r>
        <w:rPr>
          <w:u w:val="single"/>
        </w:rPr>
        <w:t>Пинженин Е.И.</w:t>
      </w:r>
      <w:r>
        <w:t xml:space="preserve">, </w:t>
      </w:r>
      <w:r>
        <w:rPr>
          <w:vertAlign w:val="superscript"/>
        </w:rPr>
        <w:t>1,2</w:t>
      </w:r>
      <w:r>
        <w:t>Максимов В.В.</w:t>
      </w:r>
    </w:p>
    <w:p w:rsidR="00492E41" w:rsidRDefault="00492E41" w:rsidP="00492E41">
      <w:pPr>
        <w:pStyle w:val="Zv-Organization"/>
      </w:pPr>
      <w:r>
        <w:rPr>
          <w:vertAlign w:val="superscript"/>
        </w:rPr>
        <w:t>1</w:t>
      </w:r>
      <w:r>
        <w:t xml:space="preserve">Институт ядерной физики СО РАН, г. Новосибирск, Россия, </w:t>
      </w:r>
      <w:hyperlink r:id="rId7" w:history="1">
        <w:r w:rsidRPr="00C96E27">
          <w:rPr>
            <w:rStyle w:val="a7"/>
          </w:rPr>
          <w:t>e.i.pinzhenin@inp.nsk.su</w:t>
        </w:r>
      </w:hyperlink>
      <w:r>
        <w:rPr>
          <w:rStyle w:val="a7"/>
        </w:rPr>
        <w:t xml:space="preserve">, </w:t>
      </w:r>
      <w:r>
        <w:rPr>
          <w:vertAlign w:val="superscript"/>
        </w:rPr>
        <w:t>2</w:t>
      </w:r>
      <w:r>
        <w:t>Новосибирский государственный университет, г. Новосибирск, Россия.</w:t>
      </w:r>
    </w:p>
    <w:p w:rsidR="00492E41" w:rsidRDefault="00492E41" w:rsidP="00492E41">
      <w:pPr>
        <w:pStyle w:val="Zv-bodyreport"/>
      </w:pPr>
      <w:r>
        <w:t xml:space="preserve">Диагностика нейтральных атомов, покидающих плазму, является важным инструментом, несущим информацию о функции распределения быстрых ионов. Информация о перезарядных потерях используется при составлении уравнения энергобаланса плазмы. </w:t>
      </w:r>
    </w:p>
    <w:p w:rsidR="00492E41" w:rsidRDefault="00492E41" w:rsidP="00492E41">
      <w:pPr>
        <w:pStyle w:val="Zv-bodyreport"/>
      </w:pPr>
      <w:r>
        <w:t>На установке Газодинамическая ловушка создана многоканальная диагностика для наблюдения пространственных распределений нейтральных атомов, покидающих плазму. Диагностика обладает временным разрешением 30 мкс и позволяет визуализировать МГД активность плазмы. В качестве чувствительных элементов в диагностике используются диоды AXUV16ELG (16 каналов), и линейка экспериментальных диодов (9 каналов) [1]. Благодаря тонкому мертвому слою, такие диоды чувствительны к оптическому излучению в широком спектральном диапазоне, электронам и атомам (и ионам) с энергией от нескольких кэВ и выше. Два детектора реализованы по схеме камеры обскура. Первая камера предназначена для наблюдения плазмы в центре ГДЛ и регистрирует атомы, вылетающие под углом 45° к магнитной оси установки. При этом перезарядка идет на «искусственной» мишени, создаваемой мощными нагревными пучками нейтральных атомов. Благодаря тому, что функция распределения быстрых частиц в ГДЛ сильно анизотропна, и вблизи центральной плоскости все быстрые частицы имеют питч угол, близкий к 45°, соотношение сигнала от частиц к сигналу от излучения превышает 1000. Вторая камера расположена вблизи точки остановки быстрых ионов и регистрирует частицы, покидающие плазму под углом, близким к 90°</w:t>
      </w:r>
      <w:r w:rsidRPr="006D55F1">
        <w:t xml:space="preserve">. </w:t>
      </w:r>
      <w:r>
        <w:t>«</w:t>
      </w:r>
      <w:r w:rsidRPr="006D55F1">
        <w:t>Искусственная</w:t>
      </w:r>
      <w:r>
        <w:t>»</w:t>
      </w:r>
      <w:r w:rsidRPr="006D55F1">
        <w:t xml:space="preserve"> мишень в этом случае отсутствует, перезарядка идет на остаточном газе.</w:t>
      </w:r>
    </w:p>
    <w:p w:rsidR="00492E41" w:rsidRDefault="00492E41" w:rsidP="00492E41">
      <w:pPr>
        <w:pStyle w:val="Zv-bodyreport"/>
      </w:pPr>
      <w:r>
        <w:t>В результате развития Альфвеновской ионно</w:t>
      </w:r>
      <w:r w:rsidRPr="00AA462F">
        <w:t>-</w:t>
      </w:r>
      <w:r>
        <w:t>циклотронной (АИЦ) неустойчивости происходит перестроение профиля быстрых частиц, на сигнале диамагнетизма наблюдаются провалы. Такая неустойчивость изучалась на ГДЛ экспериментально и теоретически[2,3]. На сигналах мониторов нейтральных атомов наблюдается синфазное уменьшение амплитуды сигнала, что соответствует рассеянию по углам быстрых частиц в результате развития неустойчивости. Таким образом, получено дополнительное экспериментальное подтверждение теоретических представлений о развитии АИЦ неустойчивости в ГДЛ.</w:t>
      </w:r>
    </w:p>
    <w:p w:rsidR="00492E41" w:rsidRDefault="00492E41" w:rsidP="00492E41">
      <w:pPr>
        <w:pStyle w:val="Zv-bodyreport"/>
      </w:pPr>
      <w:r>
        <w:t>МГД активность и срывы плазмы визуализировались с помощью мониторов нейтральных атомов. Например, вращение периферии</w:t>
      </w:r>
      <w:r w:rsidRPr="00417874">
        <w:t xml:space="preserve"> </w:t>
      </w:r>
      <w:r>
        <w:t>плазмы возникает в результате подачи потенциала на торцевые плазмоприемники и лимитеры[4]. Такое вращение сопровождается модуляцией потока нейтральных атомов с частотой, соответствующей частоте дифференциального вращения плазмы. Для анализа экспериментальных данных была создана специальная модель. Получено хорошее соответствие модели и экспериментальных данных.</w:t>
      </w:r>
    </w:p>
    <w:p w:rsidR="00492E41" w:rsidRPr="00212CC2" w:rsidRDefault="00492E41" w:rsidP="00492E41">
      <w:pPr>
        <w:pStyle w:val="Zv-TitleReferences-ru"/>
      </w:pPr>
      <w:r w:rsidRPr="00212CC2">
        <w:t>Литература</w:t>
      </w:r>
    </w:p>
    <w:p w:rsidR="00492E41" w:rsidRPr="00212CC2" w:rsidRDefault="00492E41" w:rsidP="00492E41">
      <w:pPr>
        <w:pStyle w:val="Zv-References-ru"/>
        <w:numPr>
          <w:ilvl w:val="0"/>
          <w:numId w:val="1"/>
        </w:numPr>
        <w:rPr>
          <w:lang w:val="en-US"/>
        </w:rPr>
      </w:pPr>
      <w:r w:rsidRPr="00A34E03">
        <w:rPr>
          <w:lang w:val="en-US"/>
        </w:rPr>
        <w:t>Chistokhin I.B. et al., EDM: 2009 10</w:t>
      </w:r>
      <w:r w:rsidRPr="00492E41">
        <w:rPr>
          <w:vertAlign w:val="superscript"/>
          <w:lang w:val="en-US"/>
        </w:rPr>
        <w:t>th</w:t>
      </w:r>
      <w:r w:rsidRPr="00A34E03">
        <w:rPr>
          <w:lang w:val="en-US"/>
        </w:rPr>
        <w:t xml:space="preserve"> international conference and</w:t>
      </w:r>
      <w:r>
        <w:rPr>
          <w:lang w:val="en-US"/>
        </w:rPr>
        <w:t xml:space="preserve"> </w:t>
      </w:r>
      <w:r w:rsidRPr="00A34E03">
        <w:rPr>
          <w:lang w:val="en-US"/>
        </w:rPr>
        <w:t>seminar on micro/nanotechnologies a</w:t>
      </w:r>
      <w:r>
        <w:rPr>
          <w:lang w:val="en-US"/>
        </w:rPr>
        <w:t>nd electron devices, P 359 – 361</w:t>
      </w:r>
      <w:r w:rsidRPr="00A34E03">
        <w:rPr>
          <w:lang w:val="en-US"/>
        </w:rPr>
        <w:t>, 2009.</w:t>
      </w:r>
    </w:p>
    <w:p w:rsidR="00492E41" w:rsidRPr="00212CC2" w:rsidRDefault="00492E41" w:rsidP="00492E41">
      <w:pPr>
        <w:pStyle w:val="Zv-References-ru"/>
        <w:numPr>
          <w:ilvl w:val="0"/>
          <w:numId w:val="1"/>
        </w:numPr>
        <w:rPr>
          <w:lang w:val="en-US"/>
        </w:rPr>
      </w:pPr>
      <w:r w:rsidRPr="00A34E03">
        <w:rPr>
          <w:lang w:val="en-US"/>
        </w:rPr>
        <w:t xml:space="preserve">Zaytsev K.V. et al., J. Physicascripta, Vol. </w:t>
      </w:r>
      <w:r>
        <w:rPr>
          <w:lang w:val="en-US"/>
        </w:rPr>
        <w:t>T</w:t>
      </w:r>
      <w:r w:rsidRPr="00FF2CF4">
        <w:rPr>
          <w:lang w:val="en-US"/>
        </w:rPr>
        <w:t>161, No. 014004, 2014.</w:t>
      </w:r>
    </w:p>
    <w:p w:rsidR="00492E41" w:rsidRPr="00212CC2" w:rsidRDefault="00492E41" w:rsidP="00492E41">
      <w:pPr>
        <w:pStyle w:val="Zv-References-ru"/>
        <w:numPr>
          <w:ilvl w:val="0"/>
          <w:numId w:val="1"/>
        </w:numPr>
        <w:rPr>
          <w:lang w:val="en-US"/>
        </w:rPr>
      </w:pPr>
      <w:r w:rsidRPr="00A34E03">
        <w:rPr>
          <w:lang w:val="en-US"/>
        </w:rPr>
        <w:t>Chernoshtanov I.S. AIP Vol. 1771, No. 040009, 2016.</w:t>
      </w:r>
    </w:p>
    <w:p w:rsidR="00492E41" w:rsidRPr="00212CC2" w:rsidRDefault="00492E41" w:rsidP="00492E41">
      <w:pPr>
        <w:pStyle w:val="Zv-References-ru"/>
        <w:numPr>
          <w:ilvl w:val="0"/>
          <w:numId w:val="1"/>
        </w:numPr>
        <w:rPr>
          <w:lang w:val="en-US"/>
        </w:rPr>
      </w:pPr>
      <w:r w:rsidRPr="00A34E03">
        <w:rPr>
          <w:lang w:val="en-US"/>
        </w:rPr>
        <w:t>Beklemishev A. D. et al.,</w:t>
      </w:r>
      <w:r>
        <w:rPr>
          <w:lang w:val="en-US"/>
        </w:rPr>
        <w:t xml:space="preserve"> </w:t>
      </w:r>
      <w:r w:rsidRPr="00A34E03">
        <w:rPr>
          <w:lang w:val="en-US"/>
        </w:rPr>
        <w:t>Fusion science and technology, Vol. 44, Iss. 4, P 351</w:t>
      </w:r>
      <w:r>
        <w:rPr>
          <w:lang w:val="en-US"/>
        </w:rPr>
        <w:t xml:space="preserve"> – </w:t>
      </w:r>
      <w:r w:rsidRPr="00A34E03">
        <w:rPr>
          <w:lang w:val="en-US"/>
        </w:rPr>
        <w:t>360, 2010.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47" w:rsidRDefault="00432E47">
      <w:r>
        <w:separator/>
      </w:r>
    </w:p>
  </w:endnote>
  <w:endnote w:type="continuationSeparator" w:id="0">
    <w:p w:rsidR="00432E47" w:rsidRDefault="0043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45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45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E4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47" w:rsidRDefault="00432E47">
      <w:r>
        <w:separator/>
      </w:r>
    </w:p>
  </w:footnote>
  <w:footnote w:type="continuationSeparator" w:id="0">
    <w:p w:rsidR="00432E47" w:rsidRDefault="0043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492E41">
      <w:rPr>
        <w:sz w:val="20"/>
      </w:rPr>
      <w:t>18</w:t>
    </w:r>
    <w:r>
      <w:rPr>
        <w:sz w:val="20"/>
      </w:rPr>
      <w:t xml:space="preserve"> – </w:t>
    </w:r>
    <w:r w:rsidR="0094721E" w:rsidRPr="00492E4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E45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2E4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2E47"/>
    <w:rsid w:val="00446025"/>
    <w:rsid w:val="00447ABC"/>
    <w:rsid w:val="00492E41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45F2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92E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i.pinzhenin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МГД АКТИВНОСТИ ПЛАЗМЫ В ГДЛ С ПОМОЩЬЮ ДЕТЕКТОРОВ НЕЙТРАЛЬНЫХ АТОМОВ</dc:title>
  <dc:creator>sato</dc:creator>
  <cp:lastModifiedBy>Сатунин</cp:lastModifiedBy>
  <cp:revision>1</cp:revision>
  <cp:lastPrinted>1601-01-01T00:00:00Z</cp:lastPrinted>
  <dcterms:created xsi:type="dcterms:W3CDTF">2019-01-23T10:32:00Z</dcterms:created>
  <dcterms:modified xsi:type="dcterms:W3CDTF">2019-01-23T10:35:00Z</dcterms:modified>
</cp:coreProperties>
</file>