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FB" w:rsidRPr="003F1FD4" w:rsidRDefault="00CA63FB" w:rsidP="00CA63FB">
      <w:pPr>
        <w:pStyle w:val="Zv-Titlereport"/>
      </w:pPr>
      <w:r w:rsidRPr="000858FF">
        <w:t>Идентификация модового состава высокочастотных возмущений в токамаке ТУМАН-3М</w:t>
      </w:r>
    </w:p>
    <w:p w:rsidR="00CA63FB" w:rsidRPr="003F1FD4" w:rsidRDefault="00CA63FB" w:rsidP="00CA63FB">
      <w:pPr>
        <w:pStyle w:val="Zv-Author"/>
      </w:pPr>
      <w:r w:rsidRPr="00263C5A">
        <w:rPr>
          <w:u w:val="single"/>
        </w:rPr>
        <w:t>Абдуллина</w:t>
      </w:r>
      <w:r w:rsidRPr="003F1FD4">
        <w:rPr>
          <w:u w:val="single"/>
        </w:rPr>
        <w:t xml:space="preserve"> </w:t>
      </w:r>
      <w:r w:rsidRPr="00263C5A">
        <w:rPr>
          <w:u w:val="single"/>
        </w:rPr>
        <w:t>Г</w:t>
      </w:r>
      <w:r w:rsidRPr="003F1FD4">
        <w:rPr>
          <w:u w:val="single"/>
        </w:rPr>
        <w:t>.</w:t>
      </w:r>
      <w:r w:rsidRPr="00263C5A">
        <w:rPr>
          <w:u w:val="single"/>
        </w:rPr>
        <w:t>И</w:t>
      </w:r>
      <w:r w:rsidRPr="003F1FD4">
        <w:rPr>
          <w:u w:val="single"/>
        </w:rPr>
        <w:t>.</w:t>
      </w:r>
      <w:r w:rsidRPr="003F1FD4">
        <w:t xml:space="preserve">, </w:t>
      </w:r>
      <w:r w:rsidRPr="00595E33">
        <w:t>Аскинази</w:t>
      </w:r>
      <w:r w:rsidRPr="003F1FD4">
        <w:t xml:space="preserve"> </w:t>
      </w:r>
      <w:r w:rsidRPr="00595E33">
        <w:t>Л</w:t>
      </w:r>
      <w:r w:rsidRPr="003F1FD4">
        <w:t>.</w:t>
      </w:r>
      <w:r w:rsidRPr="00595E33">
        <w:t>Г</w:t>
      </w:r>
      <w:r w:rsidRPr="003F1FD4">
        <w:t xml:space="preserve">., </w:t>
      </w:r>
      <w:r w:rsidRPr="00595E33">
        <w:t>Белокуров</w:t>
      </w:r>
      <w:r w:rsidRPr="003F1FD4">
        <w:t xml:space="preserve"> </w:t>
      </w:r>
      <w:r w:rsidRPr="00595E33">
        <w:t>А</w:t>
      </w:r>
      <w:r w:rsidRPr="003F1FD4">
        <w:t>.</w:t>
      </w:r>
      <w:r>
        <w:t>А</w:t>
      </w:r>
      <w:r w:rsidRPr="003F1FD4">
        <w:t xml:space="preserve">., </w:t>
      </w:r>
      <w:r>
        <w:t>Жубр</w:t>
      </w:r>
      <w:r w:rsidRPr="003F1FD4">
        <w:t xml:space="preserve"> </w:t>
      </w:r>
      <w:r>
        <w:t>Н</w:t>
      </w:r>
      <w:r w:rsidRPr="003F1FD4">
        <w:t>.</w:t>
      </w:r>
      <w:r>
        <w:t>А</w:t>
      </w:r>
      <w:r w:rsidRPr="003F1FD4">
        <w:t xml:space="preserve">., </w:t>
      </w:r>
      <w:r>
        <w:t>Корнев</w:t>
      </w:r>
      <w:r w:rsidRPr="003F1FD4">
        <w:t xml:space="preserve"> </w:t>
      </w:r>
      <w:r>
        <w:t>В</w:t>
      </w:r>
      <w:r w:rsidRPr="003F1FD4">
        <w:t>.</w:t>
      </w:r>
      <w:r>
        <w:t>А</w:t>
      </w:r>
      <w:r w:rsidRPr="003F1FD4">
        <w:t xml:space="preserve">., </w:t>
      </w:r>
      <w:r w:rsidRPr="00595E33">
        <w:t>Лебедев</w:t>
      </w:r>
      <w:r>
        <w:rPr>
          <w:lang w:val="en-US"/>
        </w:rPr>
        <w:t> </w:t>
      </w:r>
      <w:r w:rsidRPr="00595E33">
        <w:t>С</w:t>
      </w:r>
      <w:r w:rsidRPr="003F1FD4">
        <w:t>.</w:t>
      </w:r>
      <w:r w:rsidRPr="00595E33">
        <w:t>В</w:t>
      </w:r>
      <w:r w:rsidRPr="003F1FD4">
        <w:t xml:space="preserve">., </w:t>
      </w:r>
      <w:r w:rsidRPr="00595E33">
        <w:t>Разуменко</w:t>
      </w:r>
      <w:r w:rsidRPr="003F1FD4">
        <w:t xml:space="preserve"> </w:t>
      </w:r>
      <w:r w:rsidRPr="00595E33">
        <w:t>Д</w:t>
      </w:r>
      <w:r w:rsidRPr="003F1FD4">
        <w:t>.</w:t>
      </w:r>
      <w:r w:rsidRPr="006B477A">
        <w:rPr>
          <w:lang w:val="en-US"/>
        </w:rPr>
        <w:t>B</w:t>
      </w:r>
      <w:r w:rsidRPr="003F1FD4">
        <w:t xml:space="preserve">., </w:t>
      </w:r>
      <w:r w:rsidRPr="00595E33">
        <w:t>Тукачинский</w:t>
      </w:r>
      <w:r w:rsidRPr="003F1FD4">
        <w:t xml:space="preserve"> </w:t>
      </w:r>
      <w:r w:rsidRPr="00595E33">
        <w:t>А</w:t>
      </w:r>
      <w:r w:rsidRPr="003F1FD4">
        <w:t>.</w:t>
      </w:r>
      <w:r w:rsidRPr="00595E33">
        <w:t>С</w:t>
      </w:r>
      <w:r w:rsidRPr="003F1FD4">
        <w:t>.</w:t>
      </w:r>
    </w:p>
    <w:p w:rsidR="00CA63FB" w:rsidRPr="00CA63FB" w:rsidRDefault="00CA63FB" w:rsidP="00CA63FB">
      <w:pPr>
        <w:pStyle w:val="Zv-Organization"/>
      </w:pPr>
      <w:r w:rsidRPr="00F8271F">
        <w:t>ФТИ им. А.Ф. Иоффе, г. Санкт-Петербург, Россия</w:t>
      </w:r>
      <w:r>
        <w:t>,</w:t>
      </w:r>
      <w:r w:rsidRPr="00F8271F">
        <w:t xml:space="preserve"> </w:t>
      </w:r>
      <w:hyperlink r:id="rId7" w:history="1">
        <w:r w:rsidRPr="00066C03">
          <w:rPr>
            <w:rStyle w:val="a7"/>
          </w:rPr>
          <w:t>Abdullina@mail.ioffe.ru</w:t>
        </w:r>
      </w:hyperlink>
    </w:p>
    <w:p w:rsidR="00CA63FB" w:rsidRDefault="00CA63FB" w:rsidP="00CA63FB">
      <w:pPr>
        <w:pStyle w:val="Zv-bodyreport"/>
      </w:pPr>
      <w:r>
        <w:t>В токамаке ТУМАН-3М регистрируются высокочастотные возмущения магнитного поля</w:t>
      </w:r>
      <w:r w:rsidRPr="00916B99">
        <w:t xml:space="preserve"> </w:t>
      </w:r>
      <w:r>
        <w:t>в различных диапазонах частот</w:t>
      </w:r>
      <w:r w:rsidRPr="00C800E4">
        <w:t>:</w:t>
      </w:r>
      <w:r>
        <w:t xml:space="preserve"> альфвеновские колебания (0</w:t>
      </w:r>
      <w:r w:rsidRPr="00344C6D">
        <w:t>,</w:t>
      </w:r>
      <w:r>
        <w:t>6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 w:rsidRPr="00242797">
        <w:t>2</w:t>
      </w:r>
      <w:r w:rsidRPr="00344C6D">
        <w:t>,</w:t>
      </w:r>
      <w:r w:rsidRPr="00242797">
        <w:t>1</w:t>
      </w:r>
      <w:r>
        <w:rPr>
          <w:lang w:val="en-US"/>
        </w:rPr>
        <w:t> </w:t>
      </w:r>
      <w:r w:rsidRPr="0001118D">
        <w:t>МГц</w:t>
      </w:r>
      <w:r>
        <w:t>) и ионно-циклотронное излучение (6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>13</w:t>
      </w:r>
      <w:r>
        <w:rPr>
          <w:lang w:val="en-US"/>
        </w:rPr>
        <w:t> </w:t>
      </w:r>
      <w:r w:rsidRPr="0001118D">
        <w:t>МГц</w:t>
      </w:r>
      <w:r>
        <w:t>). Альфвеновские колебания (</w:t>
      </w:r>
      <w:r>
        <w:rPr>
          <w:lang w:val="en-US"/>
        </w:rPr>
        <w:t>AK</w:t>
      </w:r>
      <w:r>
        <w:t>)</w:t>
      </w:r>
      <w:r w:rsidRPr="00A1062A">
        <w:t xml:space="preserve"> </w:t>
      </w:r>
      <w:r w:rsidRPr="00E85642">
        <w:t>наблюдаются в омическом режиме</w:t>
      </w:r>
      <w:r>
        <w:t xml:space="preserve">, </w:t>
      </w:r>
      <w:r w:rsidRPr="0066670F">
        <w:t xml:space="preserve">в отсутствие </w:t>
      </w:r>
      <w:r>
        <w:t xml:space="preserve">быстрых ионов; </w:t>
      </w:r>
      <w:r w:rsidRPr="004F1D5E">
        <w:t>частота наблюдаемых колебаний не зависит от положения магнитного зонда. Ионно-циклотронное</w:t>
      </w:r>
      <w:r w:rsidRPr="00E85642">
        <w:t xml:space="preserve"> излучение (ИЦИ) наблюдается </w:t>
      </w:r>
      <w:r>
        <w:t>как в режиме омического нагрева, так и при инжекции пучка нейтральных атомов (</w:t>
      </w:r>
      <w:r w:rsidRPr="00E85642">
        <w:rPr>
          <w:lang w:val="en-US"/>
        </w:rPr>
        <w:t>NBI</w:t>
      </w:r>
      <w:r>
        <w:t xml:space="preserve">) </w:t>
      </w:r>
      <w:r w:rsidRPr="00651D89">
        <w:t>[1,</w:t>
      </w:r>
      <w:r>
        <w:rPr>
          <w:lang w:val="en-US"/>
        </w:rPr>
        <w:t> </w:t>
      </w:r>
      <w:r w:rsidRPr="00651D89">
        <w:t>2]</w:t>
      </w:r>
      <w:r w:rsidRPr="00E85642">
        <w:t xml:space="preserve">. </w:t>
      </w:r>
      <w:r>
        <w:t xml:space="preserve">В сценарии с </w:t>
      </w:r>
      <w:r>
        <w:rPr>
          <w:lang w:val="en-US"/>
        </w:rPr>
        <w:t>NBI</w:t>
      </w:r>
      <w:r w:rsidRPr="00734390">
        <w:t xml:space="preserve">- </w:t>
      </w:r>
      <w:r>
        <w:t xml:space="preserve">нагревом частота ИЦИ обычно соответствует частоте ИЦ резонанса ионов малой добавки в центре плазмы. Например, при инжекции пучка (дейтерий </w:t>
      </w:r>
      <w:r w:rsidRPr="00344C6D">
        <w:t>–</w:t>
      </w:r>
      <w:r>
        <w:t xml:space="preserve"> 60%, водород </w:t>
      </w:r>
      <w:r w:rsidRPr="00344C6D">
        <w:t>–</w:t>
      </w:r>
      <w:r>
        <w:t xml:space="preserve"> 40%) в дейтериевую плазму возникает ИЦИ на частоте, соответствующей ИЦ резонансу протонов ~12</w:t>
      </w:r>
      <w:r>
        <w:rPr>
          <w:lang w:val="en-US"/>
        </w:rPr>
        <w:t> </w:t>
      </w:r>
      <w:r>
        <w:softHyphen/>
        <w:t>– 13</w:t>
      </w:r>
      <w:r w:rsidRPr="00726892">
        <w:t xml:space="preserve"> </w:t>
      </w:r>
      <w:r>
        <w:t>МГц. Наоборот</w:t>
      </w:r>
      <w:r w:rsidRPr="004F1D5E">
        <w:t>, при инжекции такого же пучка в водородную плазму, генерируется излучение на частоте ~6</w:t>
      </w:r>
      <w:r>
        <w:t> </w:t>
      </w:r>
      <w:r w:rsidRPr="004F1D5E">
        <w:t>–</w:t>
      </w:r>
      <w:r>
        <w:t> </w:t>
      </w:r>
      <w:r w:rsidRPr="004F1D5E">
        <w:t>7</w:t>
      </w:r>
      <w:r>
        <w:t> </w:t>
      </w:r>
      <w:r w:rsidRPr="004F1D5E">
        <w:t xml:space="preserve">МГц, соответствующее ИЦ резонансу </w:t>
      </w:r>
      <w:r>
        <w:t>для</w:t>
      </w:r>
      <w:r w:rsidRPr="004F1D5E">
        <w:t xml:space="preserve"> ион</w:t>
      </w:r>
      <w:r>
        <w:t>ов</w:t>
      </w:r>
      <w:r w:rsidRPr="004F1D5E">
        <w:t xml:space="preserve"> дейтерия в центральной области плазмы</w:t>
      </w:r>
      <w:r w:rsidRPr="009B1FCE">
        <w:t>. Омическое ИЦИ представляет собой излучение на частотах, соответствующих ИЦ резонансам основных ион</w:t>
      </w:r>
      <w:r>
        <w:t>ов</w:t>
      </w:r>
      <w:r w:rsidRPr="009B1FCE">
        <w:t xml:space="preserve"> плазмы вблизи периферии. Оно наблюдается на протяжении большей части разряда и его частота зависит от положения магнитного зонда, регистрирующего это излучение </w:t>
      </w:r>
      <w:r>
        <w:t>(см. доклад Белокурова А.А. и др. «С</w:t>
      </w:r>
      <w:r w:rsidRPr="00F1264D">
        <w:t>войства ионно-циклотронных колебаний в омических разрядах токамака ТУМАН-3М</w:t>
      </w:r>
      <w:r w:rsidRPr="004F1D5E">
        <w:t>», эта конференция).</w:t>
      </w:r>
      <w:r>
        <w:t xml:space="preserve"> </w:t>
      </w:r>
    </w:p>
    <w:p w:rsidR="00CA63FB" w:rsidRPr="001C2A76" w:rsidRDefault="00CA63FB" w:rsidP="00CA63FB">
      <w:pPr>
        <w:pStyle w:val="Zv-bodyreport"/>
      </w:pPr>
      <w:r>
        <w:t xml:space="preserve">Возмущение магнитного </w:t>
      </w:r>
      <w:r w:rsidRPr="004F1D5E">
        <w:t>поля на установке ТУМАН-3М регистрируется массиво</w:t>
      </w:r>
      <w:r>
        <w:t xml:space="preserve">м из 16 магнитных зондов, равномерно распределенных по </w:t>
      </w:r>
      <w:r w:rsidRPr="004F1D5E">
        <w:t>полоидальному обходу. В отличие</w:t>
      </w:r>
      <w:r>
        <w:t xml:space="preserve"> от омического,</w:t>
      </w:r>
      <w:r w:rsidRPr="00330011">
        <w:t xml:space="preserve"> </w:t>
      </w:r>
      <w:r>
        <w:t xml:space="preserve">ИЦИ, связанное с </w:t>
      </w:r>
      <w:r>
        <w:rPr>
          <w:lang w:val="en-US"/>
        </w:rPr>
        <w:t>NBI</w:t>
      </w:r>
      <w:r>
        <w:t>-нагревом, регистрируется всеми зондами на одной частоте, что позволяет определить полоидальные модовые числа колебаний</w:t>
      </w:r>
      <w:r>
        <w:rPr>
          <w:i/>
        </w:rPr>
        <w:t xml:space="preserve"> </w:t>
      </w:r>
      <w:r w:rsidRPr="006B1C55">
        <w:rPr>
          <w:i/>
          <w:lang w:val="en-US"/>
        </w:rPr>
        <w:t>m</w:t>
      </w:r>
      <w:r>
        <w:t xml:space="preserve">. В докладе представлены результаты идентификации </w:t>
      </w:r>
      <w:r w:rsidRPr="00B9324B">
        <w:rPr>
          <w:i/>
          <w:lang w:val="en-US"/>
        </w:rPr>
        <w:t>m</w:t>
      </w:r>
      <w:r>
        <w:t xml:space="preserve"> для АК и ИЦИ с </w:t>
      </w:r>
      <w:r>
        <w:rPr>
          <w:lang w:val="en-US"/>
        </w:rPr>
        <w:t>NBI</w:t>
      </w:r>
      <w:r w:rsidRPr="00734390">
        <w:t xml:space="preserve">- </w:t>
      </w:r>
      <w:r>
        <w:t>нагревом</w:t>
      </w:r>
      <w:r w:rsidRPr="00B9324B">
        <w:rPr>
          <w:i/>
        </w:rPr>
        <w:t>.</w:t>
      </w:r>
      <w:r>
        <w:rPr>
          <w:i/>
        </w:rPr>
        <w:t xml:space="preserve"> </w:t>
      </w:r>
      <w:r>
        <w:t>Определение модово</w:t>
      </w:r>
      <w:r w:rsidRPr="00B9324B">
        <w:t xml:space="preserve">го </w:t>
      </w:r>
      <w:r>
        <w:t>состава исследуемых возмущений производилась посредством пространственного Фурье преобразования в цилиндрическом приближении. Применение цилиндрического приближения оправдано отсутствием выраженной асимметрии возмущения магнитного поля в направлении большого радиуса.</w:t>
      </w:r>
      <w:r w:rsidRPr="00F84588">
        <w:t xml:space="preserve"> </w:t>
      </w:r>
      <w:r>
        <w:t xml:space="preserve">В случае АК максимальные амплитуды имеют моды с номерами </w:t>
      </w:r>
      <w:r w:rsidRPr="005911FB">
        <w:rPr>
          <w:i/>
          <w:lang w:val="en-US"/>
        </w:rPr>
        <w:t>m</w:t>
      </w:r>
      <w:r w:rsidRPr="005911FB">
        <w:t xml:space="preserve"> = 1</w:t>
      </w:r>
      <w:r>
        <w:t> – </w:t>
      </w:r>
      <w:r w:rsidRPr="005911FB">
        <w:t xml:space="preserve">3 [3]. </w:t>
      </w:r>
      <w:r w:rsidRPr="004F1D5E">
        <w:t>Низкие значения модовых чисел подтверждают центральную локализацию АК [4],  а также могут свидетельствовать об ударном механизме возбуждения АК, связанном с перезамыканием силовых линий магнитного поля во время срыва пилообразного колебания, т.к. в этом случае</w:t>
      </w:r>
      <w:r>
        <w:t xml:space="preserve"> </w:t>
      </w:r>
      <w:r w:rsidRPr="004F1D5E">
        <w:t>должны наблюдаться низкие</w:t>
      </w:r>
      <w:r w:rsidRPr="004F1D5E">
        <w:rPr>
          <w:i/>
        </w:rPr>
        <w:t xml:space="preserve"> </w:t>
      </w:r>
      <w:r w:rsidRPr="004F1D5E">
        <w:rPr>
          <w:i/>
          <w:lang w:val="en-US"/>
        </w:rPr>
        <w:t>m</w:t>
      </w:r>
      <w:r w:rsidRPr="004F1D5E">
        <w:t xml:space="preserve"> [5].</w:t>
      </w:r>
      <w:r>
        <w:t xml:space="preserve"> </w:t>
      </w:r>
      <w:r w:rsidRPr="004F1D5E">
        <w:t xml:space="preserve">Для ИЦИ определены </w:t>
      </w:r>
      <w:r w:rsidRPr="00A64709">
        <w:rPr>
          <w:i/>
          <w:lang w:val="en-US"/>
        </w:rPr>
        <w:t>m</w:t>
      </w:r>
      <w:r w:rsidRPr="004F1D5E">
        <w:t xml:space="preserve"> = 0</w:t>
      </w:r>
      <w:r>
        <w:t> </w:t>
      </w:r>
      <w:r w:rsidRPr="004F1D5E">
        <w:t>–</w:t>
      </w:r>
      <w:r>
        <w:t> </w:t>
      </w:r>
      <w:r w:rsidRPr="004F1D5E">
        <w:t xml:space="preserve">4, что, равно как и центральная локализация, отличает ИЦИ с </w:t>
      </w:r>
      <w:r w:rsidRPr="004F1D5E">
        <w:rPr>
          <w:lang w:val="en-US"/>
        </w:rPr>
        <w:t>NBI</w:t>
      </w:r>
      <w:r w:rsidRPr="004F1D5E">
        <w:t xml:space="preserve">- нагревом на ТУМАНе-3М от </w:t>
      </w:r>
      <w:r>
        <w:t xml:space="preserve">наблюдений на </w:t>
      </w:r>
      <w:r w:rsidRPr="004F1D5E">
        <w:t>других установ</w:t>
      </w:r>
      <w:r>
        <w:t>ках</w:t>
      </w:r>
      <w:r w:rsidRPr="004F1D5E">
        <w:t xml:space="preserve"> [1].</w:t>
      </w:r>
    </w:p>
    <w:p w:rsidR="00CA63FB" w:rsidRDefault="00CA63FB" w:rsidP="00CA63FB">
      <w:pPr>
        <w:pStyle w:val="Zv-bodyreport"/>
      </w:pPr>
      <w:r>
        <w:t>Работа выполнена при поддержке РНФ (грант № 16-12-10285) и ФТИ им. А.Ф. Иоффе.</w:t>
      </w:r>
    </w:p>
    <w:p w:rsidR="00CA63FB" w:rsidRPr="00344C6D" w:rsidRDefault="00CA63FB" w:rsidP="00CA63FB">
      <w:pPr>
        <w:pStyle w:val="Zv-TitleReferences-ru"/>
      </w:pPr>
      <w:r>
        <w:t>Литература</w:t>
      </w:r>
    </w:p>
    <w:p w:rsidR="00CA63FB" w:rsidRPr="00344C6D" w:rsidRDefault="00CA63FB" w:rsidP="00CA63FB">
      <w:pPr>
        <w:pStyle w:val="Zv-References-ru"/>
        <w:numPr>
          <w:ilvl w:val="0"/>
          <w:numId w:val="1"/>
        </w:numPr>
        <w:rPr>
          <w:iCs/>
          <w:lang w:val="it-IT"/>
        </w:rPr>
      </w:pPr>
      <w:r w:rsidRPr="00344C6D">
        <w:rPr>
          <w:lang w:val="it-IT"/>
        </w:rPr>
        <w:t xml:space="preserve">Askinazi L.G. </w:t>
      </w:r>
      <w:r w:rsidRPr="00344C6D">
        <w:rPr>
          <w:rStyle w:val="a8"/>
          <w:lang w:val="it-IT"/>
        </w:rPr>
        <w:t>et al</w:t>
      </w:r>
      <w:r>
        <w:rPr>
          <w:rStyle w:val="a8"/>
          <w:lang w:val="it-IT"/>
        </w:rPr>
        <w:t>.</w:t>
      </w:r>
      <w:r w:rsidRPr="00344C6D">
        <w:rPr>
          <w:lang w:val="it-IT"/>
        </w:rPr>
        <w:t xml:space="preserve"> 2018 </w:t>
      </w:r>
      <w:r w:rsidRPr="00344C6D">
        <w:rPr>
          <w:rStyle w:val="a8"/>
          <w:lang w:val="it-IT"/>
        </w:rPr>
        <w:t>Nucl. Fusion</w:t>
      </w:r>
      <w:r w:rsidRPr="00344C6D">
        <w:rPr>
          <w:lang w:val="it-IT"/>
        </w:rPr>
        <w:t xml:space="preserve"> </w:t>
      </w:r>
      <w:r w:rsidRPr="00344C6D">
        <w:rPr>
          <w:bCs/>
          <w:lang w:val="it-IT"/>
        </w:rPr>
        <w:t>58</w:t>
      </w:r>
      <w:r w:rsidRPr="00344C6D">
        <w:rPr>
          <w:lang w:val="it-IT"/>
        </w:rPr>
        <w:t xml:space="preserve"> 082003</w:t>
      </w:r>
      <w:r>
        <w:rPr>
          <w:lang w:val="it-IT"/>
        </w:rPr>
        <w:t>.</w:t>
      </w:r>
    </w:p>
    <w:p w:rsidR="00CA63FB" w:rsidRPr="00344C6D" w:rsidRDefault="00CA63FB" w:rsidP="00CA63FB">
      <w:pPr>
        <w:pStyle w:val="Zv-References-ru"/>
        <w:numPr>
          <w:ilvl w:val="0"/>
          <w:numId w:val="1"/>
        </w:numPr>
        <w:rPr>
          <w:lang w:val="it-IT"/>
        </w:rPr>
      </w:pPr>
      <w:r w:rsidRPr="00344C6D">
        <w:rPr>
          <w:lang w:val="it-IT"/>
        </w:rPr>
        <w:t xml:space="preserve">Askinazi L.G. </w:t>
      </w:r>
      <w:r w:rsidRPr="00344C6D">
        <w:rPr>
          <w:rStyle w:val="a8"/>
          <w:lang w:val="it-IT"/>
        </w:rPr>
        <w:t>et al</w:t>
      </w:r>
      <w:r>
        <w:rPr>
          <w:rStyle w:val="a8"/>
          <w:lang w:val="it-IT"/>
        </w:rPr>
        <w:t>.</w:t>
      </w:r>
      <w:r w:rsidRPr="00344C6D">
        <w:rPr>
          <w:lang w:val="it-IT"/>
        </w:rPr>
        <w:t xml:space="preserve"> 2018 Proc. 45th EPS Conf. on Plasma Phys. P5.1084</w:t>
      </w:r>
      <w:r>
        <w:rPr>
          <w:lang w:val="it-IT"/>
        </w:rPr>
        <w:t>.</w:t>
      </w:r>
    </w:p>
    <w:p w:rsidR="00CA63FB" w:rsidRPr="00344C6D" w:rsidRDefault="00CA63FB" w:rsidP="00CA63FB">
      <w:pPr>
        <w:pStyle w:val="Zv-References-ru"/>
        <w:numPr>
          <w:ilvl w:val="0"/>
          <w:numId w:val="1"/>
        </w:numPr>
        <w:rPr>
          <w:lang w:val="it-IT"/>
        </w:rPr>
      </w:pPr>
      <w:r w:rsidRPr="00344C6D">
        <w:rPr>
          <w:lang w:val="it-IT"/>
        </w:rPr>
        <w:t>Abdullina G.I.</w:t>
      </w:r>
      <w:r w:rsidRPr="00344C6D">
        <w:rPr>
          <w:rStyle w:val="a8"/>
          <w:lang w:val="it-IT"/>
        </w:rPr>
        <w:t xml:space="preserve"> et al</w:t>
      </w:r>
      <w:r>
        <w:rPr>
          <w:rStyle w:val="a8"/>
          <w:lang w:val="it-IT"/>
        </w:rPr>
        <w:t>.</w:t>
      </w:r>
      <w:r w:rsidRPr="00344C6D">
        <w:rPr>
          <w:i/>
          <w:lang w:val="it-IT"/>
        </w:rPr>
        <w:t xml:space="preserve"> </w:t>
      </w:r>
      <w:r w:rsidRPr="00344C6D">
        <w:rPr>
          <w:lang w:val="it-IT"/>
        </w:rPr>
        <w:t>2018 Proc. 45th EPS Conf. on Plasma Phys. P4.1062</w:t>
      </w:r>
      <w:r>
        <w:rPr>
          <w:lang w:val="it-IT"/>
        </w:rPr>
        <w:t>.</w:t>
      </w:r>
    </w:p>
    <w:p w:rsidR="00CA63FB" w:rsidRPr="00344C6D" w:rsidRDefault="00CA63FB" w:rsidP="00CA63FB">
      <w:pPr>
        <w:pStyle w:val="Zv-References-ru"/>
        <w:numPr>
          <w:ilvl w:val="0"/>
          <w:numId w:val="1"/>
        </w:numPr>
        <w:rPr>
          <w:lang w:val="fr-FR"/>
        </w:rPr>
      </w:pPr>
      <w:r w:rsidRPr="00344C6D">
        <w:rPr>
          <w:lang w:val="it-IT"/>
        </w:rPr>
        <w:t xml:space="preserve">Abdullina G.I. et al. 2018 Technical Physics Letters 44 </w:t>
      </w:r>
      <w:r w:rsidRPr="00344C6D">
        <w:rPr>
          <w:lang w:val="fr-FR"/>
        </w:rPr>
        <w:t>P. 108.</w:t>
      </w:r>
    </w:p>
    <w:p w:rsidR="00CA63FB" w:rsidRPr="00344C6D" w:rsidRDefault="00CA63FB" w:rsidP="00CA63FB">
      <w:pPr>
        <w:pStyle w:val="Zv-References-ru"/>
        <w:numPr>
          <w:ilvl w:val="0"/>
          <w:numId w:val="1"/>
        </w:numPr>
      </w:pPr>
      <w:r w:rsidRPr="00344C6D">
        <w:rPr>
          <w:lang w:val="en-US"/>
        </w:rPr>
        <w:t>McClements K.G. et al. 2002 Nucl. Fusion</w:t>
      </w:r>
      <w:r w:rsidRPr="00344C6D">
        <w:t xml:space="preserve"> 42 </w:t>
      </w:r>
      <w:r w:rsidRPr="00344C6D">
        <w:rPr>
          <w:lang w:val="en-US"/>
        </w:rPr>
        <w:t>P</w:t>
      </w:r>
      <w:r w:rsidRPr="00344C6D">
        <w:t>. 1155</w:t>
      </w:r>
      <w:r>
        <w:rPr>
          <w:lang w:val="en-US"/>
        </w:rPr>
        <w:t xml:space="preserve"> </w:t>
      </w:r>
      <w:r w:rsidRPr="00344C6D">
        <w:t>– 1161.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13" w:rsidRDefault="00542313">
      <w:r>
        <w:separator/>
      </w:r>
    </w:p>
  </w:endnote>
  <w:endnote w:type="continuationSeparator" w:id="0">
    <w:p w:rsidR="00542313" w:rsidRDefault="00542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3F4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3F4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3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13" w:rsidRDefault="00542313">
      <w:r>
        <w:separator/>
      </w:r>
    </w:p>
  </w:footnote>
  <w:footnote w:type="continuationSeparator" w:id="0">
    <w:p w:rsidR="00542313" w:rsidRDefault="00542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A63FB">
      <w:rPr>
        <w:sz w:val="20"/>
      </w:rPr>
      <w:t>18</w:t>
    </w:r>
    <w:r>
      <w:rPr>
        <w:sz w:val="20"/>
      </w:rPr>
      <w:t xml:space="preserve"> – </w:t>
    </w:r>
    <w:r w:rsidR="0094721E" w:rsidRPr="00CA63F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03F4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231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2313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03F42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63FB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A63FB"/>
    <w:rPr>
      <w:color w:val="0000FF" w:themeColor="hyperlink"/>
      <w:u w:val="single"/>
    </w:rPr>
  </w:style>
  <w:style w:type="character" w:styleId="a8">
    <w:name w:val="Emphasis"/>
    <w:basedOn w:val="a0"/>
    <w:qFormat/>
    <w:rsid w:val="00CA63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dullina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МОДОВОГО СОСТАВА ВЫСОКОЧАСТОТНЫХ ВОЗМУЩЕНИЙ В ТОКАМАКЕ ТУМАН-3М</dc:title>
  <dc:creator>sato</dc:creator>
  <cp:lastModifiedBy>Сатунин</cp:lastModifiedBy>
  <cp:revision>1</cp:revision>
  <cp:lastPrinted>1601-01-01T00:00:00Z</cp:lastPrinted>
  <dcterms:created xsi:type="dcterms:W3CDTF">2019-01-23T10:09:00Z</dcterms:created>
  <dcterms:modified xsi:type="dcterms:W3CDTF">2019-01-23T10:11:00Z</dcterms:modified>
</cp:coreProperties>
</file>