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4F" w:rsidRPr="00EA4A7D" w:rsidRDefault="0034554F" w:rsidP="0034554F">
      <w:pPr>
        <w:pStyle w:val="Zv-Titlereport"/>
        <w:rPr>
          <w:lang w:val="en-US"/>
        </w:rPr>
      </w:pPr>
      <w:r>
        <w:rPr>
          <w:lang w:val="en-US"/>
        </w:rPr>
        <w:t>diagnostics OF PLASMA</w:t>
      </w:r>
      <w:r w:rsidRPr="00EA4A7D">
        <w:rPr>
          <w:lang w:val="en-US"/>
        </w:rPr>
        <w:t xml:space="preserve"> </w:t>
      </w:r>
      <w:r>
        <w:rPr>
          <w:lang w:val="en-US"/>
        </w:rPr>
        <w:t>Effective</w:t>
      </w:r>
      <w:r w:rsidRPr="00EA4A7D">
        <w:rPr>
          <w:lang w:val="en-US"/>
        </w:rPr>
        <w:t xml:space="preserve"> </w:t>
      </w:r>
      <w:r>
        <w:rPr>
          <w:lang w:val="en-US"/>
        </w:rPr>
        <w:t>charge</w:t>
      </w:r>
      <w:r w:rsidRPr="00EA4A7D">
        <w:rPr>
          <w:lang w:val="en-US"/>
        </w:rPr>
        <w:t xml:space="preserve"> </w:t>
      </w:r>
      <w:r w:rsidR="00854B63">
        <w:rPr>
          <w:lang w:val="en-US"/>
        </w:rPr>
        <w:t>at</w:t>
      </w:r>
      <w:r w:rsidRPr="00EA4A7D">
        <w:rPr>
          <w:lang w:val="en-US"/>
        </w:rPr>
        <w:t xml:space="preserve"> </w:t>
      </w:r>
      <w:r>
        <w:rPr>
          <w:lang w:val="en-US"/>
        </w:rPr>
        <w:t>the Globus</w:t>
      </w:r>
      <w:r w:rsidRPr="00EA4A7D">
        <w:rPr>
          <w:lang w:val="en-US"/>
        </w:rPr>
        <w:t>-</w:t>
      </w:r>
      <w:r>
        <w:rPr>
          <w:lang w:val="en-US"/>
        </w:rPr>
        <w:t>m</w:t>
      </w:r>
      <w:r w:rsidRPr="00EA4A7D">
        <w:rPr>
          <w:lang w:val="en-US"/>
        </w:rPr>
        <w:t xml:space="preserve">2 </w:t>
      </w:r>
      <w:r>
        <w:rPr>
          <w:lang w:val="en-US"/>
        </w:rPr>
        <w:t>tokamak</w:t>
      </w:r>
    </w:p>
    <w:p w:rsidR="0034554F" w:rsidRDefault="0034554F" w:rsidP="0034554F">
      <w:pPr>
        <w:pStyle w:val="Zv-Author"/>
        <w:rPr>
          <w:lang w:val="en-US"/>
        </w:rPr>
      </w:pPr>
      <w:r>
        <w:rPr>
          <w:lang w:val="en-US"/>
        </w:rPr>
        <w:t>Tukhmeneva E.A., Gusev V.K., Kurskiev G.S., Minaev V.B., Petrov Yu.V., Sakharov N.V., Tolstyakov S.Yu., Tukachinsky A.S.,</w:t>
      </w:r>
      <w:r w:rsidRPr="00115869">
        <w:rPr>
          <w:lang w:val="en-US"/>
        </w:rPr>
        <w:t xml:space="preserve"> </w:t>
      </w:r>
      <w:r>
        <w:rPr>
          <w:lang w:val="en-US"/>
        </w:rPr>
        <w:t>Telnova A.Yu., Bakharev N.N., Shegolev P.B.</w:t>
      </w:r>
    </w:p>
    <w:p w:rsidR="0034554F" w:rsidRPr="00D6198E" w:rsidRDefault="0034554F" w:rsidP="0034554F">
      <w:pPr>
        <w:pStyle w:val="Zv-Organization"/>
        <w:rPr>
          <w:rStyle w:val="a7"/>
          <w:lang w:val="en-US"/>
        </w:rPr>
      </w:pPr>
      <w:bookmarkStart w:id="0" w:name="_Hlk467075926"/>
      <w:r w:rsidRPr="00390760">
        <w:rPr>
          <w:szCs w:val="24"/>
          <w:lang w:val="en-US"/>
        </w:rPr>
        <w:t xml:space="preserve">Ioffe Physical Technical Institute, Russian Academy of </w:t>
      </w:r>
      <w:r w:rsidRPr="00100BE8">
        <w:rPr>
          <w:szCs w:val="24"/>
          <w:lang w:val="en-US"/>
        </w:rPr>
        <w:t>Sciences, Saint Petersburg, Russia</w:t>
      </w:r>
      <w:bookmarkEnd w:id="0"/>
      <w:r>
        <w:rPr>
          <w:lang w:val="en-US"/>
        </w:rPr>
        <w:t xml:space="preserve">, </w:t>
      </w:r>
      <w:hyperlink r:id="rId7" w:history="1">
        <w:r w:rsidRPr="00357B0D">
          <w:rPr>
            <w:rStyle w:val="a7"/>
            <w:lang w:val="en-US"/>
          </w:rPr>
          <w:t>tuxmeneva</w:t>
        </w:r>
        <w:r w:rsidRPr="00F26B00">
          <w:rPr>
            <w:rStyle w:val="a7"/>
            <w:lang w:val="en-US"/>
          </w:rPr>
          <w:t>@</w:t>
        </w:r>
        <w:r w:rsidRPr="00357B0D">
          <w:rPr>
            <w:rStyle w:val="a7"/>
            <w:lang w:val="en-US"/>
          </w:rPr>
          <w:t>gmail</w:t>
        </w:r>
        <w:r w:rsidRPr="00F26B00">
          <w:rPr>
            <w:rStyle w:val="a7"/>
            <w:lang w:val="en-US"/>
          </w:rPr>
          <w:t>.</w:t>
        </w:r>
        <w:r w:rsidRPr="00357B0D">
          <w:rPr>
            <w:rStyle w:val="a7"/>
            <w:lang w:val="en-US"/>
          </w:rPr>
          <w:t>com</w:t>
        </w:r>
      </w:hyperlink>
    </w:p>
    <w:p w:rsidR="0034554F" w:rsidRPr="00854B63" w:rsidRDefault="0034554F" w:rsidP="0034554F">
      <w:pPr>
        <w:pStyle w:val="Zv-bodyreport"/>
        <w:rPr>
          <w:lang w:val="en-US"/>
        </w:rPr>
      </w:pPr>
      <w:r w:rsidRPr="00854B63">
        <w:rPr>
          <w:lang w:val="en-US"/>
        </w:rPr>
        <w:t>The traditional method to determine the effective charge Zeff plasma is based on measuring the bremsstrahlung intensity in spectral intervals that are free of line radiation. Despite the well-known approach, the definition of Zeff requires to take into aacount the features of each plasma device – the elemental composition of impurities, the specific features of plasma configuration.</w:t>
      </w:r>
    </w:p>
    <w:p w:rsidR="0034554F" w:rsidRPr="00854B63" w:rsidRDefault="0034554F" w:rsidP="0034554F">
      <w:pPr>
        <w:pStyle w:val="Zv-bodyreport"/>
        <w:rPr>
          <w:lang w:val="en-US"/>
        </w:rPr>
      </w:pPr>
      <w:r w:rsidRPr="00854B63">
        <w:rPr>
          <w:lang w:val="en-US"/>
        </w:rPr>
        <w:t>The present work is the first step in designing of a plasma diagnostic for measuring the effective Zeff charge on the Globus-M2 tokamak.</w:t>
      </w:r>
    </w:p>
    <w:p w:rsidR="0034554F" w:rsidRPr="00854B63" w:rsidRDefault="0034554F" w:rsidP="0034554F">
      <w:pPr>
        <w:pStyle w:val="Zv-bodyreport"/>
        <w:rPr>
          <w:lang w:val="en-US"/>
        </w:rPr>
      </w:pPr>
      <w:r w:rsidRPr="00854B63">
        <w:rPr>
          <w:lang w:val="en-US"/>
        </w:rPr>
        <w:t xml:space="preserve">The development took into account the experience of implementation of such diagnostics on MAST [1], ASDEX Upgrade [2], EAST [3], T-10 [4] tokamaks. The calculations of the expected bremsstrahlung intensity were made for various regimes of the Globus-M2 tokamak. The geometry of the experiment was chosen taking into account the intensity estimates, two diagnostic channels were developed and manufactured with two types of detectors – the photodiode FPU100-2 and </w:t>
      </w:r>
      <w:r w:rsidRPr="00854B63">
        <w:rPr>
          <w:szCs w:val="21"/>
          <w:shd w:val="clear" w:color="auto" w:fill="FFFFFF"/>
          <w:lang w:val="en-US"/>
        </w:rPr>
        <w:t>APD</w:t>
      </w:r>
      <w:r w:rsidRPr="00854B63">
        <w:rPr>
          <w:lang w:val="en-US"/>
        </w:rPr>
        <w:t xml:space="preserve"> Hamamatsu S11519-30 for operation in the NIR spectral region. In addition, the design provides the installation of a Hamamatsu H10721 photomultiplier for measurements in the visible region. The sensitivity of the measuring channels was absolutely calibrated using the integrating sphere Labsphere USLR-V12F-NMNN.</w:t>
      </w:r>
    </w:p>
    <w:p w:rsidR="0034554F" w:rsidRPr="00854B63" w:rsidRDefault="0034554F" w:rsidP="0034554F">
      <w:pPr>
        <w:pStyle w:val="Zv-bodyreport"/>
        <w:rPr>
          <w:lang w:val="en-US"/>
        </w:rPr>
      </w:pPr>
      <w:r w:rsidRPr="00854B63">
        <w:rPr>
          <w:lang w:val="en-US"/>
        </w:rPr>
        <w:t>The measurement channels of the diagnostic were used for test measurements of Zeff (t) on the Globus-M, Globus-M2, and Tuman-3M tokamaks in different observation geometries and spectral intervals. For discharges on the Globus-M tokamak, the Zeff (t) modeling was performed using the ASTRA transport code, which demonstrated good agreement with the experimental results.</w:t>
      </w:r>
    </w:p>
    <w:p w:rsidR="0034554F" w:rsidRPr="00854B63" w:rsidRDefault="0034554F" w:rsidP="0034554F">
      <w:pPr>
        <w:pStyle w:val="Zv-bodyreport"/>
        <w:rPr>
          <w:lang w:val="en-US"/>
        </w:rPr>
      </w:pPr>
      <w:r w:rsidRPr="00854B63">
        <w:rPr>
          <w:lang w:val="en-US"/>
        </w:rPr>
        <w:t>This work was carried out with financial support from RSF No. 17</w:t>
      </w:r>
      <w:r w:rsidRPr="00854B63">
        <w:rPr>
          <w:lang w:val="en-US"/>
        </w:rPr>
        <w:noBreakHyphen/>
        <w:t>72</w:t>
      </w:r>
      <w:r w:rsidRPr="00854B63">
        <w:rPr>
          <w:lang w:val="en-US"/>
        </w:rPr>
        <w:noBreakHyphen/>
        <w:t>20076.</w:t>
      </w:r>
    </w:p>
    <w:p w:rsidR="0034554F" w:rsidRPr="00100BE8" w:rsidRDefault="0034554F" w:rsidP="0034554F">
      <w:pPr>
        <w:pStyle w:val="Zv-TitleReferences-en"/>
        <w:rPr>
          <w:lang w:val="en-US"/>
        </w:rPr>
      </w:pPr>
      <w:bookmarkStart w:id="1" w:name="_GoBack"/>
      <w:bookmarkEnd w:id="1"/>
      <w:r>
        <w:rPr>
          <w:lang w:val="en-US"/>
        </w:rPr>
        <w:t>References</w:t>
      </w:r>
    </w:p>
    <w:p w:rsidR="0034554F" w:rsidRPr="0034554F" w:rsidRDefault="0034554F" w:rsidP="0034554F">
      <w:pPr>
        <w:pStyle w:val="Zv-References-en"/>
      </w:pPr>
      <w:r w:rsidRPr="0034554F">
        <w:t>A. Patel</w:t>
      </w:r>
      <w:r w:rsidRPr="0034554F">
        <w:rPr>
          <w:u w:color="000000"/>
        </w:rPr>
        <w:t>, et al.</w:t>
      </w:r>
      <w:r w:rsidRPr="0034554F">
        <w:t>, Zeff profile measurements from bremsstrahlung imaging in the MAST spherical tokamak // Review of scientific instruments, V. 75, N. 11, 2004.</w:t>
      </w:r>
    </w:p>
    <w:p w:rsidR="0034554F" w:rsidRPr="0034554F" w:rsidRDefault="0034554F" w:rsidP="0034554F">
      <w:pPr>
        <w:pStyle w:val="Zv-References-en"/>
        <w:rPr>
          <w:u w:color="000000"/>
        </w:rPr>
      </w:pPr>
      <w:r w:rsidRPr="0034554F">
        <w:rPr>
          <w:u w:color="000000"/>
        </w:rPr>
        <w:t>H. Meister, et al., Zeff from spectroscopic bremsstrahlung measurements at ASDEX Upgrade and JET // 30th EPS Conference on Contr. Fusion and Plasma Phys., 2003 ECA Vol. 27A, P 1.136</w:t>
      </w:r>
    </w:p>
    <w:p w:rsidR="0034554F" w:rsidRPr="0034554F" w:rsidRDefault="0034554F" w:rsidP="0034554F">
      <w:pPr>
        <w:pStyle w:val="Zv-References-en"/>
        <w:rPr>
          <w:u w:color="000000"/>
        </w:rPr>
      </w:pPr>
      <w:r w:rsidRPr="0034554F">
        <w:rPr>
          <w:u w:color="000000"/>
        </w:rPr>
        <w:t xml:space="preserve">Yingjie Chen, et al., Zeff first measurements in EAST with a multi-channel visible bremsstrahlung new system // </w:t>
      </w:r>
      <w:r w:rsidRPr="0034554F">
        <w:t>Fus. Eng. and Des.,</w:t>
      </w:r>
      <w:r w:rsidRPr="0034554F">
        <w:rPr>
          <w:u w:color="000000"/>
        </w:rPr>
        <w:t xml:space="preserve"> </w:t>
      </w:r>
      <w:r w:rsidRPr="0034554F">
        <w:t>V. 88, I. 11, 2013, P. 2825–2829.</w:t>
      </w:r>
    </w:p>
    <w:p w:rsidR="0034554F" w:rsidRPr="0034554F" w:rsidRDefault="0034554F" w:rsidP="0034554F">
      <w:pPr>
        <w:pStyle w:val="Zv-References-en"/>
      </w:pPr>
      <w:r w:rsidRPr="0034554F">
        <w:t>V.A. Krupin et al., Complex of Spectroscopic Diagnostics for Measurements of the Absolute Value and Radial Distribution of the Effective Plasma Charge on the T-10 Tokamak // VANT, Nuclear Fusion Series, 2016, vol. 36, no. 1 [in Russian].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FC" w:rsidRDefault="00AF02FC">
      <w:r>
        <w:separator/>
      </w:r>
    </w:p>
  </w:endnote>
  <w:endnote w:type="continuationSeparator" w:id="0">
    <w:p w:rsidR="00AF02FC" w:rsidRDefault="00AF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022E3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022E3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4B63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FC" w:rsidRDefault="00AF02FC">
      <w:r>
        <w:separator/>
      </w:r>
    </w:p>
  </w:footnote>
  <w:footnote w:type="continuationSeparator" w:id="0">
    <w:p w:rsidR="00AF02FC" w:rsidRDefault="00AF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AE6185">
      <w:rPr>
        <w:sz w:val="20"/>
        <w:lang w:val="en-US"/>
      </w:rPr>
      <w:t>6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18</w:t>
    </w:r>
    <w:r w:rsidR="00EF07A9">
      <w:rPr>
        <w:sz w:val="20"/>
        <w:lang w:val="en-US"/>
      </w:rPr>
      <w:t xml:space="preserve"> – </w:t>
    </w:r>
    <w:r w:rsidR="00AE6185">
      <w:rPr>
        <w:sz w:val="20"/>
        <w:lang w:val="en-US"/>
      </w:rPr>
      <w:t>22</w:t>
    </w:r>
    <w:r w:rsidR="00EF07A9">
      <w:rPr>
        <w:sz w:val="20"/>
        <w:lang w:val="en-US"/>
      </w:rPr>
      <w:t>, 201</w:t>
    </w:r>
    <w:r w:rsidR="00AE6185">
      <w:rPr>
        <w:sz w:val="20"/>
        <w:lang w:val="en-US"/>
      </w:rPr>
      <w:t>9</w:t>
    </w:r>
    <w:r w:rsidR="00EF07A9">
      <w:rPr>
        <w:sz w:val="20"/>
        <w:lang w:val="en-US"/>
      </w:rPr>
      <w:t>, Zvenigorod</w:t>
    </w:r>
  </w:p>
  <w:p w:rsidR="00654A7B" w:rsidRDefault="003022E3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02FC"/>
    <w:rsid w:val="00043701"/>
    <w:rsid w:val="000C657D"/>
    <w:rsid w:val="000C7078"/>
    <w:rsid w:val="000D76E9"/>
    <w:rsid w:val="000E495B"/>
    <w:rsid w:val="001C0CCB"/>
    <w:rsid w:val="00205708"/>
    <w:rsid w:val="00220629"/>
    <w:rsid w:val="0023083F"/>
    <w:rsid w:val="00247225"/>
    <w:rsid w:val="003022E3"/>
    <w:rsid w:val="0034554F"/>
    <w:rsid w:val="003800F3"/>
    <w:rsid w:val="003A606B"/>
    <w:rsid w:val="003B5B93"/>
    <w:rsid w:val="003E0981"/>
    <w:rsid w:val="00401388"/>
    <w:rsid w:val="0043297E"/>
    <w:rsid w:val="00446025"/>
    <w:rsid w:val="004A77D1"/>
    <w:rsid w:val="004B72AA"/>
    <w:rsid w:val="004F4E29"/>
    <w:rsid w:val="005074E3"/>
    <w:rsid w:val="00567C6F"/>
    <w:rsid w:val="00573BAD"/>
    <w:rsid w:val="0058676C"/>
    <w:rsid w:val="005F764D"/>
    <w:rsid w:val="00654A7B"/>
    <w:rsid w:val="006B5B24"/>
    <w:rsid w:val="00732A2E"/>
    <w:rsid w:val="007B6378"/>
    <w:rsid w:val="007E06CE"/>
    <w:rsid w:val="00802D35"/>
    <w:rsid w:val="008520F9"/>
    <w:rsid w:val="00854B63"/>
    <w:rsid w:val="008850EF"/>
    <w:rsid w:val="00906FF7"/>
    <w:rsid w:val="00AE6185"/>
    <w:rsid w:val="00AF02FC"/>
    <w:rsid w:val="00B622ED"/>
    <w:rsid w:val="00B872DF"/>
    <w:rsid w:val="00B9584E"/>
    <w:rsid w:val="00C103CD"/>
    <w:rsid w:val="00C232A0"/>
    <w:rsid w:val="00C5751F"/>
    <w:rsid w:val="00D47F19"/>
    <w:rsid w:val="00D900FB"/>
    <w:rsid w:val="00D92E54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nhideWhenUsed/>
    <w:rsid w:val="003455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xmene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9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Zven_2019_e</Template>
  <TotalTime>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DIAGNOSTICS OF PLASMA EFFECTIVE CHARGE ON THE GLOBUS-M2 TOKAMAK</dc:title>
  <dc:creator>sato</dc:creator>
  <cp:lastModifiedBy>Сатунин</cp:lastModifiedBy>
  <cp:revision>2</cp:revision>
  <cp:lastPrinted>1601-01-01T00:00:00Z</cp:lastPrinted>
  <dcterms:created xsi:type="dcterms:W3CDTF">2019-01-25T12:13:00Z</dcterms:created>
  <dcterms:modified xsi:type="dcterms:W3CDTF">2019-03-01T11:02:00Z</dcterms:modified>
</cp:coreProperties>
</file>