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F9" w:rsidRPr="00BD728D" w:rsidRDefault="006E4BC4" w:rsidP="006E4BC4">
      <w:pPr>
        <w:pStyle w:val="Zv-Titlereport"/>
        <w:ind w:left="567" w:right="566"/>
        <w:rPr>
          <w:lang w:val="en-US"/>
        </w:rPr>
      </w:pPr>
      <w:r w:rsidRPr="003B35BB">
        <w:rPr>
          <w:lang w:val="en-US"/>
        </w:rPr>
        <w:t>high-POWER neutral beam iNJECTORS</w:t>
      </w:r>
      <w:r w:rsidRPr="00266073">
        <w:rPr>
          <w:lang w:val="en-US"/>
        </w:rPr>
        <w:t xml:space="preserve"> </w:t>
      </w:r>
      <w:r w:rsidR="009349F9" w:rsidRPr="00266073">
        <w:rPr>
          <w:lang w:val="en-US"/>
        </w:rPr>
        <w:t>NB15-40 WITH TUNABLE BEAM ENERGY</w:t>
      </w:r>
    </w:p>
    <w:p w:rsidR="009349F9" w:rsidRPr="00445FBE" w:rsidRDefault="009349F9" w:rsidP="009349F9">
      <w:pPr>
        <w:pStyle w:val="Zv-Author"/>
        <w:rPr>
          <w:lang w:val="en-US"/>
        </w:rPr>
      </w:pPr>
      <w:r w:rsidRPr="00266073">
        <w:rPr>
          <w:szCs w:val="24"/>
          <w:u w:val="single"/>
          <w:lang w:val="en-US"/>
        </w:rPr>
        <w:t>Deichuli</w:t>
      </w:r>
      <w:r w:rsidRPr="00445FBE">
        <w:rPr>
          <w:szCs w:val="24"/>
          <w:u w:val="single"/>
          <w:lang w:val="en-US"/>
        </w:rPr>
        <w:t xml:space="preserve"> </w:t>
      </w:r>
      <w:r w:rsidRPr="00266073">
        <w:rPr>
          <w:szCs w:val="24"/>
          <w:u w:val="single"/>
          <w:lang w:val="en-US"/>
        </w:rPr>
        <w:t>P.P.</w:t>
      </w:r>
      <w:r w:rsidRPr="00266073">
        <w:rPr>
          <w:szCs w:val="24"/>
          <w:lang w:val="en-US"/>
        </w:rPr>
        <w:t>,</w:t>
      </w:r>
      <w:r>
        <w:rPr>
          <w:szCs w:val="24"/>
          <w:lang w:val="en-US"/>
        </w:rPr>
        <w:t xml:space="preserve"> </w:t>
      </w:r>
      <w:r>
        <w:rPr>
          <w:lang w:val="en-US"/>
        </w:rPr>
        <w:t>Ivanov</w:t>
      </w:r>
      <w:r w:rsidRPr="00445FBE">
        <w:rPr>
          <w:lang w:val="en-US"/>
        </w:rPr>
        <w:t xml:space="preserve"> </w:t>
      </w:r>
      <w:r>
        <w:rPr>
          <w:lang w:val="en-US"/>
        </w:rPr>
        <w:t xml:space="preserve">A.A., </w:t>
      </w:r>
      <w:r w:rsidRPr="00266073">
        <w:rPr>
          <w:szCs w:val="24"/>
          <w:lang w:val="en-US"/>
        </w:rPr>
        <w:t>Davydenko</w:t>
      </w:r>
      <w:r w:rsidRPr="00445FBE">
        <w:rPr>
          <w:szCs w:val="24"/>
          <w:lang w:val="en-US"/>
        </w:rPr>
        <w:t xml:space="preserve"> </w:t>
      </w:r>
      <w:r w:rsidRPr="00266073">
        <w:rPr>
          <w:szCs w:val="24"/>
          <w:lang w:val="en-US"/>
        </w:rPr>
        <w:t>V.I.,</w:t>
      </w:r>
      <w:r>
        <w:rPr>
          <w:szCs w:val="24"/>
          <w:lang w:val="en-US"/>
        </w:rPr>
        <w:t xml:space="preserve"> </w:t>
      </w:r>
      <w:r w:rsidRPr="00266073">
        <w:rPr>
          <w:szCs w:val="24"/>
          <w:lang w:val="en-US"/>
        </w:rPr>
        <w:t>Stupishin</w:t>
      </w:r>
      <w:r w:rsidRPr="00445FBE">
        <w:rPr>
          <w:szCs w:val="24"/>
          <w:lang w:val="en-US"/>
        </w:rPr>
        <w:t xml:space="preserve"> </w:t>
      </w:r>
      <w:r w:rsidRPr="00266073">
        <w:rPr>
          <w:szCs w:val="24"/>
          <w:lang w:val="en-US"/>
        </w:rPr>
        <w:t>N.V.,</w:t>
      </w:r>
      <w:r>
        <w:rPr>
          <w:szCs w:val="24"/>
          <w:lang w:val="en-US"/>
        </w:rPr>
        <w:t xml:space="preserve"> </w:t>
      </w:r>
      <w:r w:rsidRPr="00266073">
        <w:rPr>
          <w:lang w:val="en-US"/>
        </w:rPr>
        <w:t>Sorokin</w:t>
      </w:r>
      <w:r w:rsidRPr="00445FBE">
        <w:rPr>
          <w:lang w:val="en-US"/>
        </w:rPr>
        <w:t xml:space="preserve"> </w:t>
      </w:r>
      <w:r w:rsidRPr="00266073">
        <w:rPr>
          <w:lang w:val="en-US"/>
        </w:rPr>
        <w:t>A.V.</w:t>
      </w:r>
      <w:r>
        <w:rPr>
          <w:lang w:val="en-US"/>
        </w:rPr>
        <w:t>, Brul A.V.,</w:t>
      </w:r>
      <w:r w:rsidRPr="00773295">
        <w:rPr>
          <w:szCs w:val="24"/>
          <w:lang w:val="en-US"/>
        </w:rPr>
        <w:t>.Deichuli</w:t>
      </w:r>
      <w:r w:rsidRPr="00445FBE">
        <w:rPr>
          <w:szCs w:val="24"/>
          <w:lang w:val="en-US"/>
        </w:rPr>
        <w:t xml:space="preserve"> </w:t>
      </w:r>
      <w:r>
        <w:rPr>
          <w:szCs w:val="24"/>
          <w:lang w:val="en-US"/>
        </w:rPr>
        <w:t>N.</w:t>
      </w:r>
      <w:r w:rsidRPr="00773295">
        <w:rPr>
          <w:szCs w:val="24"/>
          <w:lang w:val="en-US"/>
        </w:rPr>
        <w:t>P</w:t>
      </w:r>
      <w:r w:rsidRPr="00445FBE">
        <w:rPr>
          <w:szCs w:val="24"/>
          <w:lang w:val="en-US"/>
        </w:rPr>
        <w:t>.</w:t>
      </w:r>
      <w:r>
        <w:rPr>
          <w:szCs w:val="24"/>
          <w:lang w:val="en-US"/>
        </w:rPr>
        <w:t xml:space="preserve">, </w:t>
      </w:r>
      <w:r>
        <w:rPr>
          <w:lang w:val="en-US"/>
        </w:rPr>
        <w:t>Kolmogorov</w:t>
      </w:r>
      <w:r w:rsidRPr="00445FBE">
        <w:rPr>
          <w:szCs w:val="24"/>
          <w:lang w:val="en-US"/>
        </w:rPr>
        <w:t xml:space="preserve"> </w:t>
      </w:r>
      <w:r>
        <w:rPr>
          <w:szCs w:val="24"/>
          <w:lang w:val="en-US"/>
        </w:rPr>
        <w:t>V.V</w:t>
      </w:r>
      <w:r>
        <w:rPr>
          <w:lang w:val="en-US"/>
        </w:rPr>
        <w:t>., Donin</w:t>
      </w:r>
      <w:r w:rsidRPr="00445FBE">
        <w:rPr>
          <w:lang w:val="en-US"/>
        </w:rPr>
        <w:t xml:space="preserve"> </w:t>
      </w:r>
      <w:r>
        <w:rPr>
          <w:lang w:val="en-US"/>
        </w:rPr>
        <w:t>A.S., Vakhrushev</w:t>
      </w:r>
      <w:r w:rsidRPr="00445FBE">
        <w:rPr>
          <w:lang w:val="en-US"/>
        </w:rPr>
        <w:t xml:space="preserve"> </w:t>
      </w:r>
      <w:r>
        <w:rPr>
          <w:lang w:val="en-US"/>
        </w:rPr>
        <w:t>R.V., Abdrashitov A.G., Belov</w:t>
      </w:r>
      <w:r w:rsidRPr="00445FBE">
        <w:rPr>
          <w:lang w:val="en-US"/>
        </w:rPr>
        <w:t xml:space="preserve"> </w:t>
      </w:r>
      <w:r>
        <w:rPr>
          <w:lang w:val="en-US"/>
        </w:rPr>
        <w:t>V.P., Mishagin</w:t>
      </w:r>
      <w:r w:rsidR="008C3C98" w:rsidRPr="008C3C98">
        <w:rPr>
          <w:lang w:val="en-US"/>
        </w:rPr>
        <w:t xml:space="preserve"> </w:t>
      </w:r>
      <w:r w:rsidR="008C3C98">
        <w:rPr>
          <w:lang w:val="en-US"/>
        </w:rPr>
        <w:t>V.V.</w:t>
      </w:r>
      <w:r>
        <w:rPr>
          <w:lang w:val="en-US"/>
        </w:rPr>
        <w:t>, Kapitonov</w:t>
      </w:r>
      <w:r w:rsidRPr="00445FBE">
        <w:rPr>
          <w:lang w:val="en-US"/>
        </w:rPr>
        <w:t xml:space="preserve"> </w:t>
      </w:r>
      <w:r>
        <w:rPr>
          <w:lang w:val="en-US"/>
        </w:rPr>
        <w:t>V.A.</w:t>
      </w:r>
    </w:p>
    <w:p w:rsidR="009349F9" w:rsidRDefault="009349F9" w:rsidP="009349F9">
      <w:pPr>
        <w:pStyle w:val="Zv-Organization"/>
        <w:rPr>
          <w:rStyle w:val="Zv-Organization0"/>
          <w:lang w:val="en-US"/>
        </w:rPr>
      </w:pPr>
      <w:r>
        <w:rPr>
          <w:lang w:val="en-US"/>
        </w:rPr>
        <w:t xml:space="preserve">Budker Institute of Nuclear Physics, Novosibirsk, Russia, </w:t>
      </w:r>
      <w:hyperlink r:id="rId7" w:history="1">
        <w:r w:rsidRPr="004A4579">
          <w:rPr>
            <w:rStyle w:val="a7"/>
            <w:i w:val="0"/>
            <w:lang w:val="en-US"/>
          </w:rPr>
          <w:t>pdeichuli@yandex.ru</w:t>
        </w:r>
      </w:hyperlink>
    </w:p>
    <w:p w:rsidR="009349F9" w:rsidRPr="00266073" w:rsidRDefault="009349F9" w:rsidP="009349F9">
      <w:pPr>
        <w:pStyle w:val="Zv-bodyreport"/>
        <w:rPr>
          <w:lang w:val="en-US"/>
        </w:rPr>
      </w:pPr>
      <w:r w:rsidRPr="00266073">
        <w:rPr>
          <w:lang w:val="en-US"/>
        </w:rPr>
        <w:t>High-energy</w:t>
      </w:r>
      <w:r>
        <w:rPr>
          <w:lang w:val="en-US"/>
        </w:rPr>
        <w:t xml:space="preserve"> neutral beams are widely used for p</w:t>
      </w:r>
      <w:r w:rsidRPr="00266073">
        <w:rPr>
          <w:lang w:val="en-US"/>
        </w:rPr>
        <w:t xml:space="preserve">lasma </w:t>
      </w:r>
      <w:r>
        <w:rPr>
          <w:lang w:val="en-US"/>
        </w:rPr>
        <w:t xml:space="preserve">heating </w:t>
      </w:r>
      <w:r w:rsidRPr="00266073">
        <w:rPr>
          <w:lang w:val="en-US"/>
        </w:rPr>
        <w:t>in machines with magnetic confinement. The Budker Institute has been developing ion sourc</w:t>
      </w:r>
      <w:r>
        <w:rPr>
          <w:lang w:val="en-US"/>
        </w:rPr>
        <w:t>es for neutral beams since 1959 </w:t>
      </w:r>
      <w:r w:rsidRPr="00266073">
        <w:rPr>
          <w:lang w:val="en-US"/>
        </w:rPr>
        <w:t>[1]. This report describes powerful neutral beam system with particle</w:t>
      </w:r>
      <w:r>
        <w:rPr>
          <w:lang w:val="en-US"/>
        </w:rPr>
        <w:t>s</w:t>
      </w:r>
      <w:r w:rsidRPr="00266073">
        <w:rPr>
          <w:lang w:val="en-US"/>
        </w:rPr>
        <w:t xml:space="preserve"> energy tunable during a pulse </w:t>
      </w:r>
      <w:r>
        <w:rPr>
          <w:lang w:val="en-US"/>
        </w:rPr>
        <w:t xml:space="preserve">at </w:t>
      </w:r>
      <w:r w:rsidRPr="00266073">
        <w:rPr>
          <w:lang w:val="en-US"/>
        </w:rPr>
        <w:t xml:space="preserve">a constant </w:t>
      </w:r>
      <w:r>
        <w:rPr>
          <w:lang w:val="en-US"/>
        </w:rPr>
        <w:t xml:space="preserve">extracted </w:t>
      </w:r>
      <w:r w:rsidRPr="00266073">
        <w:rPr>
          <w:lang w:val="en-US"/>
        </w:rPr>
        <w:t xml:space="preserve">current for C-2W </w:t>
      </w:r>
      <w:r>
        <w:rPr>
          <w:lang w:val="en-US"/>
        </w:rPr>
        <w:t xml:space="preserve">machine </w:t>
      </w:r>
      <w:r w:rsidRPr="00266073">
        <w:rPr>
          <w:lang w:val="en-US"/>
        </w:rPr>
        <w:t xml:space="preserve">[2]. The development of a tunable neutral beam with a constant beam current requires </w:t>
      </w:r>
      <w:r>
        <w:rPr>
          <w:lang w:val="en-US"/>
        </w:rPr>
        <w:t xml:space="preserve">more </w:t>
      </w:r>
      <w:r w:rsidRPr="00266073">
        <w:rPr>
          <w:lang w:val="en-US"/>
        </w:rPr>
        <w:t>compl</w:t>
      </w:r>
      <w:r>
        <w:rPr>
          <w:lang w:val="en-US"/>
        </w:rPr>
        <w:t>icate</w:t>
      </w:r>
      <w:r w:rsidRPr="00266073">
        <w:rPr>
          <w:lang w:val="en-US"/>
        </w:rPr>
        <w:t xml:space="preserve"> IOS and the use of a complex high-voltage power supply system.</w:t>
      </w:r>
    </w:p>
    <w:p w:rsidR="009349F9" w:rsidRPr="00266073" w:rsidRDefault="009349F9" w:rsidP="009349F9">
      <w:pPr>
        <w:pStyle w:val="Zv-bodyreport"/>
        <w:rPr>
          <w:lang w:val="en-US"/>
        </w:rPr>
      </w:pPr>
      <w:r w:rsidRPr="00266073">
        <w:rPr>
          <w:lang w:val="en-US"/>
        </w:rPr>
        <w:t xml:space="preserve">At the beginning of the pulse, the ion beam energy is 15 keV, the current in the extracted ions is 130 A, then the IOS is tuned to 40 keV energy at a constant current. The power of the </w:t>
      </w:r>
      <w:r>
        <w:rPr>
          <w:lang w:val="en-US"/>
        </w:rPr>
        <w:t>neutral beam</w:t>
      </w:r>
      <w:r w:rsidRPr="00266073">
        <w:rPr>
          <w:lang w:val="en-US"/>
        </w:rPr>
        <w:t xml:space="preserve"> increases from 1.6 MW to 3.5 MW. The total pulse duration of a h</w:t>
      </w:r>
      <w:r>
        <w:rPr>
          <w:lang w:val="en-US"/>
        </w:rPr>
        <w:t>ydrogen or deuterium beam is 30 </w:t>
      </w:r>
      <w:r w:rsidRPr="00266073">
        <w:rPr>
          <w:lang w:val="en-US"/>
        </w:rPr>
        <w:t>ms.</w:t>
      </w:r>
    </w:p>
    <w:p w:rsidR="009349F9" w:rsidRPr="00266073" w:rsidRDefault="009349F9" w:rsidP="009349F9">
      <w:pPr>
        <w:pStyle w:val="Zv-bodyreport"/>
        <w:rPr>
          <w:lang w:val="en-US"/>
        </w:rPr>
      </w:pPr>
      <w:r w:rsidRPr="00266073">
        <w:rPr>
          <w:lang w:val="en-US"/>
        </w:rPr>
        <w:t>Two possible tunable IOS configurations were studied: “acceleration-deceleration” scheme in the IOS triode configuration and “</w:t>
      </w:r>
      <w:r>
        <w:rPr>
          <w:lang w:val="en-US"/>
        </w:rPr>
        <w:t>pre-</w:t>
      </w:r>
      <w:r w:rsidRPr="00266073">
        <w:rPr>
          <w:lang w:val="en-US"/>
        </w:rPr>
        <w:t>acceleration – acceleration” scheme in the tetrode IOS.</w:t>
      </w:r>
    </w:p>
    <w:p w:rsidR="009349F9" w:rsidRPr="00266073" w:rsidRDefault="009349F9" w:rsidP="009349F9">
      <w:pPr>
        <w:pStyle w:val="Zv-bodyreport"/>
        <w:rPr>
          <w:lang w:val="en-US"/>
        </w:rPr>
      </w:pPr>
      <w:r w:rsidRPr="00266073">
        <w:rPr>
          <w:lang w:val="en-US"/>
        </w:rPr>
        <w:t>After a series of tests, a more promising tetrode scheme was chosen.</w:t>
      </w:r>
    </w:p>
    <w:p w:rsidR="009349F9" w:rsidRPr="00266073" w:rsidRDefault="009349F9" w:rsidP="009349F9">
      <w:pPr>
        <w:ind w:firstLine="284"/>
        <w:jc w:val="both"/>
        <w:rPr>
          <w:lang w:val="en-US"/>
        </w:rPr>
      </w:pPr>
      <w:r w:rsidRPr="00266073">
        <w:rPr>
          <w:lang w:val="en-US"/>
        </w:rPr>
        <w:t>Parameters of custom energy injector:</w:t>
      </w:r>
    </w:p>
    <w:p w:rsidR="009349F9" w:rsidRPr="00266073" w:rsidRDefault="009349F9" w:rsidP="009349F9">
      <w:pPr>
        <w:ind w:firstLine="567"/>
        <w:jc w:val="both"/>
        <w:rPr>
          <w:lang w:val="en-US"/>
        </w:rPr>
      </w:pPr>
      <w:r w:rsidRPr="00266073">
        <w:rPr>
          <w:lang w:val="en-US"/>
        </w:rPr>
        <w:t xml:space="preserve">- Beam energy </w:t>
      </w:r>
      <w:r>
        <w:rPr>
          <w:lang w:val="en-US"/>
        </w:rPr>
        <w:t>is</w:t>
      </w:r>
      <w:r w:rsidRPr="00266073">
        <w:rPr>
          <w:lang w:val="en-US"/>
        </w:rPr>
        <w:t xml:space="preserve"> 15</w:t>
      </w:r>
      <w:r>
        <w:rPr>
          <w:lang w:val="en-US"/>
        </w:rPr>
        <w:t>–</w:t>
      </w:r>
      <w:r w:rsidRPr="00266073">
        <w:rPr>
          <w:lang w:val="en-US"/>
        </w:rPr>
        <w:t>40 keV</w:t>
      </w:r>
      <w:r>
        <w:rPr>
          <w:lang w:val="en-US"/>
        </w:rPr>
        <w:t>;</w:t>
      </w:r>
    </w:p>
    <w:p w:rsidR="009349F9" w:rsidRPr="00266073" w:rsidRDefault="009349F9" w:rsidP="009349F9">
      <w:pPr>
        <w:ind w:firstLine="567"/>
        <w:jc w:val="both"/>
        <w:rPr>
          <w:lang w:val="en-US"/>
        </w:rPr>
      </w:pPr>
      <w:r w:rsidRPr="00266073">
        <w:rPr>
          <w:lang w:val="en-US"/>
        </w:rPr>
        <w:t xml:space="preserve">- The power of the neutral beam </w:t>
      </w:r>
      <w:r>
        <w:rPr>
          <w:lang w:val="en-US"/>
        </w:rPr>
        <w:t>is 1.6–3</w:t>
      </w:r>
      <w:r w:rsidRPr="00266073">
        <w:rPr>
          <w:lang w:val="en-US"/>
        </w:rPr>
        <w:t>.5 MW</w:t>
      </w:r>
      <w:r>
        <w:rPr>
          <w:lang w:val="en-US"/>
        </w:rPr>
        <w:t>;</w:t>
      </w:r>
    </w:p>
    <w:p w:rsidR="009349F9" w:rsidRPr="00266073" w:rsidRDefault="009349F9" w:rsidP="009349F9">
      <w:pPr>
        <w:ind w:firstLine="567"/>
        <w:jc w:val="both"/>
        <w:rPr>
          <w:lang w:val="en-US"/>
        </w:rPr>
      </w:pPr>
      <w:r w:rsidRPr="00266073">
        <w:rPr>
          <w:lang w:val="en-US"/>
        </w:rPr>
        <w:t xml:space="preserve">- Ion beam current </w:t>
      </w:r>
      <w:r>
        <w:rPr>
          <w:lang w:val="en-US"/>
        </w:rPr>
        <w:t>is</w:t>
      </w:r>
      <w:r w:rsidRPr="00266073">
        <w:rPr>
          <w:lang w:val="en-US"/>
        </w:rPr>
        <w:t xml:space="preserve"> 130 A</w:t>
      </w:r>
      <w:r>
        <w:rPr>
          <w:lang w:val="en-US"/>
        </w:rPr>
        <w:t>;</w:t>
      </w:r>
    </w:p>
    <w:p w:rsidR="009349F9" w:rsidRPr="00266073" w:rsidRDefault="009349F9" w:rsidP="009349F9">
      <w:pPr>
        <w:ind w:firstLine="567"/>
        <w:jc w:val="both"/>
        <w:rPr>
          <w:lang w:val="en-US"/>
        </w:rPr>
      </w:pPr>
      <w:r w:rsidRPr="00266073">
        <w:rPr>
          <w:lang w:val="en-US"/>
        </w:rPr>
        <w:t xml:space="preserve">- Pulse duration </w:t>
      </w:r>
      <w:r>
        <w:rPr>
          <w:lang w:val="en-US"/>
        </w:rPr>
        <w:t>is</w:t>
      </w:r>
      <w:r w:rsidRPr="00266073">
        <w:rPr>
          <w:lang w:val="en-US"/>
        </w:rPr>
        <w:t xml:space="preserve"> 30 ms</w:t>
      </w:r>
      <w:r>
        <w:rPr>
          <w:lang w:val="en-US"/>
        </w:rPr>
        <w:t>;</w:t>
      </w:r>
    </w:p>
    <w:p w:rsidR="009349F9" w:rsidRPr="00266073" w:rsidRDefault="009349F9" w:rsidP="009349F9">
      <w:pPr>
        <w:ind w:firstLine="567"/>
        <w:jc w:val="both"/>
        <w:rPr>
          <w:lang w:val="en-US"/>
        </w:rPr>
      </w:pPr>
      <w:r w:rsidRPr="00266073">
        <w:rPr>
          <w:lang w:val="en-US"/>
        </w:rPr>
        <w:t xml:space="preserve">- Focal length </w:t>
      </w:r>
      <w:r>
        <w:rPr>
          <w:lang w:val="en-US"/>
        </w:rPr>
        <w:t>is</w:t>
      </w:r>
      <w:r w:rsidRPr="00266073">
        <w:rPr>
          <w:lang w:val="en-US"/>
        </w:rPr>
        <w:t xml:space="preserve"> 3.5 m</w:t>
      </w:r>
      <w:r>
        <w:rPr>
          <w:lang w:val="en-US"/>
        </w:rPr>
        <w:t>;</w:t>
      </w:r>
    </w:p>
    <w:p w:rsidR="009349F9" w:rsidRPr="00266073" w:rsidRDefault="009349F9" w:rsidP="009349F9">
      <w:pPr>
        <w:ind w:firstLine="567"/>
        <w:jc w:val="both"/>
        <w:rPr>
          <w:lang w:val="en-US"/>
        </w:rPr>
      </w:pPr>
      <w:r w:rsidRPr="00266073">
        <w:rPr>
          <w:lang w:val="en-US"/>
        </w:rPr>
        <w:t xml:space="preserve">- Pumping speed </w:t>
      </w:r>
      <w:r>
        <w:rPr>
          <w:lang w:val="en-US"/>
        </w:rPr>
        <w:t>is</w:t>
      </w:r>
      <w:r w:rsidRPr="00266073">
        <w:rPr>
          <w:lang w:val="en-US"/>
        </w:rPr>
        <w:t xml:space="preserve"> 400000 l/s</w:t>
      </w:r>
      <w:r>
        <w:rPr>
          <w:lang w:val="en-US"/>
        </w:rPr>
        <w:t>.</w:t>
      </w:r>
    </w:p>
    <w:p w:rsidR="009349F9" w:rsidRDefault="009349F9" w:rsidP="009349F9">
      <w:pPr>
        <w:pStyle w:val="Zv-bodyreport"/>
        <w:rPr>
          <w:lang w:val="en-US"/>
        </w:rPr>
      </w:pPr>
      <w:r w:rsidRPr="00266073">
        <w:rPr>
          <w:lang w:val="en-US"/>
        </w:rPr>
        <w:t>A total of 4 atomic tunable neutral beams were produced that operate on a C-2W machine (TAE, USA).</w:t>
      </w:r>
    </w:p>
    <w:p w:rsidR="009349F9" w:rsidRDefault="009349F9" w:rsidP="009349F9">
      <w:pPr>
        <w:pStyle w:val="Zv-TitleReferences-en"/>
        <w:rPr>
          <w:lang w:val="en-US"/>
        </w:rPr>
      </w:pPr>
      <w:r>
        <w:rPr>
          <w:lang w:val="en-US"/>
        </w:rPr>
        <w:t>References</w:t>
      </w:r>
    </w:p>
    <w:p w:rsidR="009349F9" w:rsidRPr="00445FBE" w:rsidRDefault="009349F9" w:rsidP="009349F9">
      <w:pPr>
        <w:pStyle w:val="Zv-References-en"/>
      </w:pPr>
      <w:r w:rsidRPr="00445FBE">
        <w:t>Yu.I.</w:t>
      </w:r>
      <w:r w:rsidRPr="00445FBE">
        <w:rPr>
          <w:rStyle w:val="hithilite"/>
          <w:szCs w:val="24"/>
        </w:rPr>
        <w:t xml:space="preserve"> </w:t>
      </w:r>
      <w:r w:rsidRPr="00445FBE">
        <w:t xml:space="preserve">Belchenko, </w:t>
      </w:r>
      <w:r w:rsidRPr="00445FBE">
        <w:rPr>
          <w:rStyle w:val="hithilite"/>
          <w:szCs w:val="24"/>
        </w:rPr>
        <w:t>V</w:t>
      </w:r>
      <w:r w:rsidRPr="00445FBE">
        <w:t>.I.</w:t>
      </w:r>
      <w:r w:rsidRPr="00445FBE">
        <w:rPr>
          <w:rStyle w:val="hithilite"/>
          <w:szCs w:val="24"/>
        </w:rPr>
        <w:t xml:space="preserve"> Davydenko,</w:t>
      </w:r>
      <w:r w:rsidRPr="00445FBE">
        <w:t>. P.P. Deichuli, et al. Studies of ion and neutral beam physics and technology at the Budker Institute of Nuclear Physics, SB RAS. PHYSICS-USPEKHI, v. 61, No</w:t>
      </w:r>
      <w:r>
        <w:t>.</w:t>
      </w:r>
      <w:r w:rsidRPr="00445FBE">
        <w:t xml:space="preserve"> 6, p.  531</w:t>
      </w:r>
      <w:r>
        <w:t>–</w:t>
      </w:r>
      <w:r w:rsidRPr="00445FBE">
        <w:t>581, 2018.</w:t>
      </w:r>
    </w:p>
    <w:p w:rsidR="009349F9" w:rsidRPr="00445FBE" w:rsidRDefault="009349F9" w:rsidP="009349F9">
      <w:pPr>
        <w:pStyle w:val="Zv-References-en"/>
      </w:pPr>
      <w:r w:rsidRPr="00445FBE">
        <w:t>M. W. Binderbauer et al. A high performance field-reversed configuration</w:t>
      </w:r>
      <w:r w:rsidRPr="00445FBE">
        <w:rPr>
          <w:shd w:val="clear" w:color="auto" w:fill="FFFFFF"/>
        </w:rPr>
        <w:t xml:space="preserve">. </w:t>
      </w:r>
      <w:r w:rsidRPr="00445FBE">
        <w:t>Physics of Plasmas 22, 056110 (2015)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299" w:rsidRDefault="00547299">
      <w:r>
        <w:separator/>
      </w:r>
    </w:p>
  </w:endnote>
  <w:endnote w:type="continuationSeparator" w:id="0">
    <w:p w:rsidR="00547299" w:rsidRDefault="00547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75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75E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E4BC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299" w:rsidRDefault="00547299">
      <w:r>
        <w:separator/>
      </w:r>
    </w:p>
  </w:footnote>
  <w:footnote w:type="continuationSeparator" w:id="0">
    <w:p w:rsidR="00547299" w:rsidRDefault="00547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375E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C3C98"/>
    <w:rsid w:val="00042011"/>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47299"/>
    <w:rsid w:val="00567C6F"/>
    <w:rsid w:val="00573BAD"/>
    <w:rsid w:val="0058676C"/>
    <w:rsid w:val="005F764D"/>
    <w:rsid w:val="00654A7B"/>
    <w:rsid w:val="006B5B24"/>
    <w:rsid w:val="006E4BC4"/>
    <w:rsid w:val="00732A2E"/>
    <w:rsid w:val="007B6378"/>
    <w:rsid w:val="007E06CE"/>
    <w:rsid w:val="00802D35"/>
    <w:rsid w:val="008520F9"/>
    <w:rsid w:val="008850EF"/>
    <w:rsid w:val="008C3C98"/>
    <w:rsid w:val="00906FF7"/>
    <w:rsid w:val="009349F9"/>
    <w:rsid w:val="00AE6185"/>
    <w:rsid w:val="00B622ED"/>
    <w:rsid w:val="00B9584E"/>
    <w:rsid w:val="00C103CD"/>
    <w:rsid w:val="00C232A0"/>
    <w:rsid w:val="00C375E7"/>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9F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Organization0">
    <w:name w:val="Zv-Organization Знак"/>
    <w:link w:val="Zv-Organization"/>
    <w:rsid w:val="009349F9"/>
    <w:rPr>
      <w:i/>
      <w:sz w:val="24"/>
    </w:rPr>
  </w:style>
  <w:style w:type="character" w:customStyle="1" w:styleId="hithilite">
    <w:name w:val="hithilite"/>
    <w:rsid w:val="009349F9"/>
  </w:style>
  <w:style w:type="character" w:styleId="a7">
    <w:name w:val="Hyperlink"/>
    <w:basedOn w:val="a0"/>
    <w:rsid w:val="009349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deichuli@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6</TotalTime>
  <Pages>1</Pages>
  <Words>336</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k13</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POWERFUL neutral beam NJECTORS NB15-40 WITH TUNABLE BEAM ENERGY</dc:title>
  <dc:creator>sato</dc:creator>
  <cp:lastModifiedBy>Сатунин</cp:lastModifiedBy>
  <cp:revision>3</cp:revision>
  <cp:lastPrinted>1601-01-01T00:00:00Z</cp:lastPrinted>
  <dcterms:created xsi:type="dcterms:W3CDTF">2019-01-24T14:48:00Z</dcterms:created>
  <dcterms:modified xsi:type="dcterms:W3CDTF">2019-03-01T10:43:00Z</dcterms:modified>
</cp:coreProperties>
</file>