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F6" w:rsidRDefault="00B772F6" w:rsidP="00B772F6">
      <w:pPr>
        <w:pStyle w:val="Zv-Titlereport"/>
        <w:rPr>
          <w:lang w:val="en-US"/>
        </w:rPr>
      </w:pPr>
      <w:r>
        <w:rPr>
          <w:lang w:val="en-US"/>
        </w:rPr>
        <w:t xml:space="preserve">simulation of the anizotropic distribution function of fast particles in the globus-m2 tokamak </w:t>
      </w:r>
      <w:r w:rsidR="00C24EF1">
        <w:rPr>
          <w:lang w:val="en-US"/>
        </w:rPr>
        <w:t>using</w:t>
      </w:r>
      <w:r>
        <w:rPr>
          <w:lang w:val="en-US"/>
        </w:rPr>
        <w:t xml:space="preserve"> nubeam code</w:t>
      </w:r>
    </w:p>
    <w:p w:rsidR="00B772F6" w:rsidRPr="001C602E" w:rsidRDefault="00B772F6" w:rsidP="00B772F6">
      <w:pPr>
        <w:pStyle w:val="Zv-Author"/>
        <w:rPr>
          <w:lang w:val="en-US"/>
        </w:rPr>
      </w:pPr>
      <w:r w:rsidRPr="00393FBE">
        <w:rPr>
          <w:vertAlign w:val="superscript"/>
          <w:lang w:val="en-US"/>
        </w:rPr>
        <w:t>1</w:t>
      </w:r>
      <w:r>
        <w:rPr>
          <w:u w:val="single"/>
          <w:lang w:val="en-US"/>
        </w:rPr>
        <w:t>Kiselev</w:t>
      </w:r>
      <w:r w:rsidRPr="001C602E">
        <w:rPr>
          <w:u w:val="single"/>
          <w:lang w:val="en-US"/>
        </w:rPr>
        <w:t xml:space="preserve"> </w:t>
      </w:r>
      <w:r w:rsidRPr="009B5DC0">
        <w:rPr>
          <w:u w:val="single"/>
        </w:rPr>
        <w:t>Е</w:t>
      </w:r>
      <w:r>
        <w:rPr>
          <w:u w:val="single"/>
          <w:lang w:val="en-US"/>
        </w:rPr>
        <w:t>.</w:t>
      </w:r>
      <w:r w:rsidRPr="009B5DC0">
        <w:rPr>
          <w:u w:val="single"/>
        </w:rPr>
        <w:t>О</w:t>
      </w:r>
      <w:r w:rsidRPr="001C602E">
        <w:rPr>
          <w:u w:val="single"/>
          <w:lang w:val="en-US"/>
        </w:rPr>
        <w:t>.</w:t>
      </w:r>
      <w:r w:rsidRPr="001C602E">
        <w:rPr>
          <w:lang w:val="en-US"/>
        </w:rPr>
        <w:t xml:space="preserve">, </w:t>
      </w:r>
      <w:r w:rsidRPr="00393FBE">
        <w:rPr>
          <w:vertAlign w:val="superscript"/>
          <w:lang w:val="en-US"/>
        </w:rPr>
        <w:t>1</w:t>
      </w:r>
      <w:r>
        <w:rPr>
          <w:lang w:val="en-US"/>
        </w:rPr>
        <w:t>Bacharev</w:t>
      </w:r>
      <w:r w:rsidRPr="001C602E">
        <w:rPr>
          <w:lang w:val="en-US"/>
        </w:rPr>
        <w:t xml:space="preserve"> </w:t>
      </w:r>
      <w:r>
        <w:rPr>
          <w:lang w:val="en-US"/>
        </w:rPr>
        <w:t>N.N</w:t>
      </w:r>
      <w:r w:rsidRPr="001C602E">
        <w:rPr>
          <w:lang w:val="en-US"/>
        </w:rPr>
        <w:t xml:space="preserve">., </w:t>
      </w:r>
      <w:r w:rsidRPr="00393FBE">
        <w:rPr>
          <w:vertAlign w:val="superscript"/>
          <w:lang w:val="en-US"/>
        </w:rPr>
        <w:t>1</w:t>
      </w:r>
      <w:r>
        <w:rPr>
          <w:lang w:val="en-US"/>
        </w:rPr>
        <w:t>Kurskiev G.S</w:t>
      </w:r>
      <w:r w:rsidRPr="001C602E">
        <w:rPr>
          <w:lang w:val="en-US"/>
        </w:rPr>
        <w:t xml:space="preserve">., </w:t>
      </w:r>
      <w:r w:rsidRPr="00393FBE">
        <w:rPr>
          <w:vertAlign w:val="superscript"/>
          <w:lang w:val="en-US"/>
        </w:rPr>
        <w:t>1</w:t>
      </w:r>
      <w:r>
        <w:rPr>
          <w:lang w:val="en-US"/>
        </w:rPr>
        <w:t>Gusev V.K</w:t>
      </w:r>
      <w:r w:rsidRPr="001C602E">
        <w:rPr>
          <w:lang w:val="en-US"/>
        </w:rPr>
        <w:t xml:space="preserve">., </w:t>
      </w:r>
      <w:r w:rsidRPr="00393FBE">
        <w:rPr>
          <w:vertAlign w:val="superscript"/>
          <w:lang w:val="en-US"/>
        </w:rPr>
        <w:t>1</w:t>
      </w:r>
      <w:r>
        <w:rPr>
          <w:lang w:val="en-US"/>
        </w:rPr>
        <w:t>Telnova A.Yu</w:t>
      </w:r>
      <w:r w:rsidRPr="001C602E">
        <w:rPr>
          <w:lang w:val="en-US"/>
        </w:rPr>
        <w:t xml:space="preserve">., </w:t>
      </w:r>
      <w:r w:rsidRPr="00393FBE">
        <w:rPr>
          <w:vertAlign w:val="superscript"/>
          <w:lang w:val="en-US"/>
        </w:rPr>
        <w:t>1</w:t>
      </w:r>
      <w:r>
        <w:rPr>
          <w:lang w:val="en-US"/>
        </w:rPr>
        <w:t>Tukhemeneva</w:t>
      </w:r>
      <w:r w:rsidRPr="001C602E">
        <w:rPr>
          <w:lang w:val="en-US"/>
        </w:rPr>
        <w:t xml:space="preserve"> </w:t>
      </w:r>
      <w:r>
        <w:t>Е</w:t>
      </w:r>
      <w:r>
        <w:rPr>
          <w:lang w:val="en-US"/>
        </w:rPr>
        <w:t>.</w:t>
      </w:r>
      <w:r>
        <w:t>А</w:t>
      </w:r>
      <w:r w:rsidRPr="001C602E">
        <w:rPr>
          <w:lang w:val="en-US"/>
        </w:rPr>
        <w:t xml:space="preserve">., </w:t>
      </w:r>
      <w:r w:rsidRPr="00393FBE">
        <w:rPr>
          <w:vertAlign w:val="superscript"/>
          <w:lang w:val="en-US"/>
        </w:rPr>
        <w:t>1</w:t>
      </w:r>
      <w:r>
        <w:rPr>
          <w:lang w:val="en-US"/>
        </w:rPr>
        <w:t>Khromov N.</w:t>
      </w:r>
      <w:r>
        <w:t>А</w:t>
      </w:r>
      <w:r w:rsidRPr="001C602E">
        <w:rPr>
          <w:lang w:val="en-US"/>
        </w:rPr>
        <w:t xml:space="preserve">., </w:t>
      </w:r>
      <w:r w:rsidRPr="00393FBE">
        <w:rPr>
          <w:vertAlign w:val="superscript"/>
          <w:lang w:val="en-US"/>
        </w:rPr>
        <w:t>1</w:t>
      </w:r>
      <w:r>
        <w:rPr>
          <w:lang w:val="en-US"/>
        </w:rPr>
        <w:t>Miroshnikov I.V</w:t>
      </w:r>
      <w:r w:rsidRPr="001C602E">
        <w:rPr>
          <w:lang w:val="en-US"/>
        </w:rPr>
        <w:t xml:space="preserve">., </w:t>
      </w:r>
      <w:r w:rsidRPr="00393FBE">
        <w:rPr>
          <w:vertAlign w:val="superscript"/>
          <w:lang w:val="en-US"/>
        </w:rPr>
        <w:t>1</w:t>
      </w:r>
      <w:r>
        <w:rPr>
          <w:lang w:val="en-US"/>
        </w:rPr>
        <w:t>Patrov</w:t>
      </w:r>
      <w:r w:rsidRPr="001C602E">
        <w:rPr>
          <w:lang w:val="en-US"/>
        </w:rPr>
        <w:t xml:space="preserve"> </w:t>
      </w:r>
      <w:r>
        <w:t>М</w:t>
      </w:r>
      <w:r w:rsidRPr="001C602E">
        <w:rPr>
          <w:lang w:val="en-US"/>
        </w:rPr>
        <w:t>.</w:t>
      </w:r>
      <w:r>
        <w:rPr>
          <w:lang w:val="en-US"/>
        </w:rPr>
        <w:t>I</w:t>
      </w:r>
      <w:r w:rsidRPr="001C602E">
        <w:rPr>
          <w:lang w:val="en-US"/>
        </w:rPr>
        <w:t>.</w:t>
      </w:r>
      <w:r>
        <w:rPr>
          <w:lang w:val="en-US"/>
        </w:rPr>
        <w:t xml:space="preserve">, </w:t>
      </w:r>
      <w:r w:rsidRPr="00393FBE">
        <w:rPr>
          <w:vertAlign w:val="superscript"/>
          <w:lang w:val="en-US"/>
        </w:rPr>
        <w:t>1</w:t>
      </w:r>
      <w:r>
        <w:rPr>
          <w:lang w:val="en-US"/>
        </w:rPr>
        <w:t>Petrov Yu.V</w:t>
      </w:r>
      <w:r w:rsidRPr="001C602E">
        <w:rPr>
          <w:lang w:val="en-US"/>
        </w:rPr>
        <w:t xml:space="preserve">., </w:t>
      </w:r>
      <w:r w:rsidRPr="00393FBE">
        <w:rPr>
          <w:vertAlign w:val="superscript"/>
          <w:lang w:val="en-US"/>
        </w:rPr>
        <w:t>1</w:t>
      </w:r>
      <w:r>
        <w:rPr>
          <w:lang w:val="en-US"/>
        </w:rPr>
        <w:t>Sakharov N.V</w:t>
      </w:r>
      <w:r w:rsidRPr="001C602E">
        <w:rPr>
          <w:lang w:val="en-US"/>
        </w:rPr>
        <w:t xml:space="preserve">., </w:t>
      </w:r>
      <w:r w:rsidRPr="00393FBE">
        <w:rPr>
          <w:vertAlign w:val="superscript"/>
          <w:lang w:val="en-US"/>
        </w:rPr>
        <w:t>1</w:t>
      </w:r>
      <w:r>
        <w:rPr>
          <w:lang w:val="en-US"/>
        </w:rPr>
        <w:t>Minaev V.B</w:t>
      </w:r>
      <w:r w:rsidRPr="001C602E">
        <w:rPr>
          <w:lang w:val="en-US"/>
        </w:rPr>
        <w:t xml:space="preserve">., </w:t>
      </w:r>
      <w:r w:rsidRPr="00393FBE">
        <w:rPr>
          <w:vertAlign w:val="superscript"/>
          <w:lang w:val="en-US"/>
        </w:rPr>
        <w:t>1</w:t>
      </w:r>
      <w:r>
        <w:rPr>
          <w:lang w:val="en-US"/>
        </w:rPr>
        <w:t>Schegolev P</w:t>
      </w:r>
      <w:r w:rsidRPr="001C602E">
        <w:rPr>
          <w:lang w:val="en-US"/>
        </w:rPr>
        <w:t xml:space="preserve">.B., </w:t>
      </w:r>
      <w:r w:rsidRPr="00393FBE">
        <w:rPr>
          <w:vertAlign w:val="superscript"/>
          <w:lang w:val="en-US"/>
        </w:rPr>
        <w:t>1</w:t>
      </w:r>
      <w:r>
        <w:rPr>
          <w:lang w:val="en-US"/>
        </w:rPr>
        <w:t>Tokarev V</w:t>
      </w:r>
      <w:r w:rsidRPr="001C602E">
        <w:rPr>
          <w:lang w:val="en-US"/>
        </w:rPr>
        <w:t>.</w:t>
      </w:r>
      <w:r>
        <w:t>А</w:t>
      </w:r>
      <w:r w:rsidRPr="001C602E">
        <w:rPr>
          <w:lang w:val="en-US"/>
        </w:rPr>
        <w:t xml:space="preserve">., </w:t>
      </w:r>
      <w:r w:rsidRPr="00393FBE">
        <w:rPr>
          <w:vertAlign w:val="superscript"/>
          <w:lang w:val="en-US"/>
        </w:rPr>
        <w:t>1</w:t>
      </w:r>
      <w:r>
        <w:rPr>
          <w:lang w:val="en-US"/>
        </w:rPr>
        <w:t>Tolstyakov S.Yu</w:t>
      </w:r>
      <w:r w:rsidRPr="001C602E">
        <w:rPr>
          <w:lang w:val="en-US"/>
        </w:rPr>
        <w:t xml:space="preserve">., </w:t>
      </w:r>
      <w:bookmarkStart w:id="0" w:name="_Hlk531795453"/>
      <w:r w:rsidRPr="00393FBE">
        <w:rPr>
          <w:vertAlign w:val="superscript"/>
          <w:lang w:val="en-US"/>
        </w:rPr>
        <w:t>1</w:t>
      </w:r>
      <w:bookmarkEnd w:id="0"/>
      <w:r>
        <w:rPr>
          <w:lang w:val="en-US"/>
        </w:rPr>
        <w:t>Melnik</w:t>
      </w:r>
      <w:r w:rsidRPr="001C602E">
        <w:rPr>
          <w:lang w:val="en-US"/>
        </w:rPr>
        <w:t xml:space="preserve"> </w:t>
      </w:r>
      <w:r>
        <w:t>А</w:t>
      </w:r>
      <w:r>
        <w:rPr>
          <w:lang w:val="en-US"/>
        </w:rPr>
        <w:t>.D</w:t>
      </w:r>
      <w:r w:rsidRPr="001C602E">
        <w:rPr>
          <w:lang w:val="en-US"/>
        </w:rPr>
        <w:t xml:space="preserve">., </w:t>
      </w:r>
      <w:r w:rsidRPr="00393FBE">
        <w:rPr>
          <w:vertAlign w:val="superscript"/>
          <w:lang w:val="en-US"/>
        </w:rPr>
        <w:t>2</w:t>
      </w:r>
      <w:r>
        <w:rPr>
          <w:lang w:val="en-US"/>
        </w:rPr>
        <w:t>Goncharov</w:t>
      </w:r>
      <w:r w:rsidRPr="001C602E">
        <w:rPr>
          <w:lang w:val="en-US"/>
        </w:rPr>
        <w:t xml:space="preserve"> </w:t>
      </w:r>
      <w:r>
        <w:rPr>
          <w:lang w:val="en-US"/>
        </w:rPr>
        <w:t>P.B</w:t>
      </w:r>
      <w:r w:rsidRPr="001C602E">
        <w:rPr>
          <w:lang w:val="en-US"/>
        </w:rPr>
        <w:t>.</w:t>
      </w:r>
    </w:p>
    <w:p w:rsidR="00B772F6" w:rsidRPr="00F54C5D" w:rsidRDefault="00B772F6" w:rsidP="00B772F6">
      <w:pPr>
        <w:pStyle w:val="Zv-Organization"/>
        <w:rPr>
          <w:lang w:val="en-US"/>
        </w:rPr>
      </w:pPr>
      <w:r w:rsidRPr="00393FBE">
        <w:rPr>
          <w:vertAlign w:val="superscript"/>
          <w:lang w:val="en-US"/>
        </w:rPr>
        <w:t>1</w:t>
      </w:r>
      <w:bookmarkStart w:id="1" w:name="_Hlk467075926"/>
      <w:r w:rsidRPr="00390760">
        <w:rPr>
          <w:szCs w:val="24"/>
          <w:lang w:val="en-US"/>
        </w:rPr>
        <w:t xml:space="preserve">Ioffe Physical Technical Institute, Russian Academy of </w:t>
      </w:r>
      <w:r w:rsidRPr="00643D02">
        <w:rPr>
          <w:szCs w:val="24"/>
          <w:lang w:val="en-US"/>
        </w:rPr>
        <w:t xml:space="preserve">Sciences, Saint Petersburg, </w:t>
      </w:r>
      <w:bookmarkEnd w:id="1"/>
      <w:r>
        <w:rPr>
          <w:lang w:val="en-US"/>
        </w:rPr>
        <w:t>Russia</w:t>
      </w:r>
      <w:r w:rsidRPr="001C602E">
        <w:rPr>
          <w:lang w:val="en-US"/>
        </w:rPr>
        <w:t>,</w:t>
      </w:r>
      <w:r>
        <w:rPr>
          <w:lang w:val="en-US"/>
        </w:rPr>
        <w:br/>
        <w:t xml:space="preserve">    </w:t>
      </w:r>
      <w:r w:rsidRPr="001C602E">
        <w:rPr>
          <w:lang w:val="en-US"/>
        </w:rPr>
        <w:t xml:space="preserve"> </w:t>
      </w:r>
      <w:hyperlink r:id="rId7" w:history="1">
        <w:r w:rsidRPr="005D5CE9">
          <w:rPr>
            <w:rStyle w:val="a7"/>
            <w:lang w:val="en-US"/>
          </w:rPr>
          <w:t>nightkeo@gmail.com</w:t>
        </w:r>
      </w:hyperlink>
      <w:r>
        <w:rPr>
          <w:lang w:val="en-US"/>
        </w:rPr>
        <w:t xml:space="preserve">, </w:t>
      </w:r>
      <w:hyperlink r:id="rId8" w:history="1">
        <w:r w:rsidRPr="008A02B7">
          <w:rPr>
            <w:rStyle w:val="a7"/>
            <w:lang w:val="en-US"/>
          </w:rPr>
          <w:t>kiselev.eo@mail.ioffe.ru</w:t>
        </w:r>
      </w:hyperlink>
      <w:bookmarkStart w:id="2" w:name="_GoBack"/>
      <w:bookmarkStart w:id="3" w:name="_Hlk466995066"/>
      <w:bookmarkEnd w:id="2"/>
      <w:r w:rsidRPr="00393FBE">
        <w:rPr>
          <w:rStyle w:val="a7"/>
          <w:lang w:val="en-US"/>
        </w:rPr>
        <w:br/>
      </w:r>
      <w:r w:rsidRPr="00393FBE">
        <w:rPr>
          <w:szCs w:val="24"/>
          <w:vertAlign w:val="superscript"/>
          <w:lang w:val="en-US"/>
        </w:rPr>
        <w:t>2</w:t>
      </w:r>
      <w:r w:rsidRPr="00390760">
        <w:rPr>
          <w:szCs w:val="24"/>
          <w:lang w:val="en-US"/>
        </w:rPr>
        <w:t>Peter the Great Saint Petersburg Polytechnic University, Saint Petersburg, Russia</w:t>
      </w:r>
      <w:bookmarkEnd w:id="3"/>
    </w:p>
    <w:p w:rsidR="00B772F6" w:rsidRPr="000C70EA" w:rsidRDefault="00B772F6" w:rsidP="00B772F6">
      <w:pPr>
        <w:pStyle w:val="Zv-bodyreport"/>
        <w:rPr>
          <w:rFonts w:ascii="Arial" w:hAnsi="Arial" w:cs="Arial"/>
          <w:color w:val="212121"/>
          <w:shd w:val="clear" w:color="auto" w:fill="FFFFFF"/>
          <w:lang w:val="en-US"/>
        </w:rPr>
      </w:pPr>
      <w:r w:rsidRPr="001967EC">
        <w:rPr>
          <w:lang w:val="en-US"/>
        </w:rPr>
        <w:t>Mo</w:t>
      </w:r>
      <w:r w:rsidRPr="004D4264">
        <w:rPr>
          <w:lang w:val="en-US"/>
        </w:rPr>
        <w:t xml:space="preserve">deling of fast particles injected into a tokamak </w:t>
      </w:r>
      <w:r>
        <w:rPr>
          <w:lang w:val="en-US"/>
        </w:rPr>
        <w:t xml:space="preserve">by NBI </w:t>
      </w:r>
      <w:r w:rsidRPr="004D4264">
        <w:rPr>
          <w:lang w:val="en-US"/>
        </w:rPr>
        <w:t xml:space="preserve">is necessary for calculating </w:t>
      </w:r>
      <w:r>
        <w:rPr>
          <w:lang w:val="en-US"/>
        </w:rPr>
        <w:t xml:space="preserve">characteristics of </w:t>
      </w:r>
      <w:r w:rsidRPr="004D4264">
        <w:rPr>
          <w:lang w:val="en-US"/>
        </w:rPr>
        <w:t xml:space="preserve">various plasma processes and for designing reactors of the future. </w:t>
      </w:r>
      <w:r w:rsidRPr="005453BE">
        <w:rPr>
          <w:lang w:val="en-US"/>
        </w:rPr>
        <w:br/>
        <w:t xml:space="preserve">The fast particle distribution function, in contrast to the distribution function of thermal particles of the main plasma, is anisotropic, which must be taken into account in the simulation. </w:t>
      </w:r>
      <w:r w:rsidRPr="004D4264">
        <w:rPr>
          <w:lang w:val="en-US"/>
        </w:rPr>
        <w:t>However, many codes traditionally used on classical tokamaks and cannot be used on CTs. The reason is they do not t</w:t>
      </w:r>
      <w:r>
        <w:rPr>
          <w:lang w:val="en-US"/>
        </w:rPr>
        <w:t>ake into account ST’s features –</w:t>
      </w:r>
      <w:r w:rsidRPr="004D4264">
        <w:rPr>
          <w:lang w:val="en-US"/>
        </w:rPr>
        <w:t xml:space="preserve"> the low value and high gradient of the magnetic field. The report presents the results of numerical simulation of the anisotropic distribution of fast particles in the Globus-M2 tokamak and analysis of its effect on fast particles.</w:t>
      </w:r>
    </w:p>
    <w:p w:rsidR="00B772F6" w:rsidRDefault="00B772F6" w:rsidP="00B772F6">
      <w:pPr>
        <w:pStyle w:val="Zv-bodyreport"/>
        <w:rPr>
          <w:lang w:val="en-US"/>
        </w:rPr>
      </w:pPr>
      <w:r w:rsidRPr="004D4264">
        <w:rPr>
          <w:lang w:val="en-US"/>
        </w:rPr>
        <w:t xml:space="preserve">The behavior of fast particles is well studied in classical tokamaks. Recent reports have shown that in most cases, the simulation reproduces the interaction of fast particles with a tokamak plasma, and the calculated distribution function of fast ions in consistent with measured distribution function in the experiment. Most of the current studies on the behavior of fast particles in classical tokamaks are concentrated at supporting the ITER project, as well as future thermonuclear tokamak reactors, but much less data on the behavior of high-energy particles is obtained for spherical tokamaks. </w:t>
      </w:r>
      <w:r w:rsidRPr="006C62CB">
        <w:rPr>
          <w:lang w:val="en-US"/>
        </w:rPr>
        <w:t>But at the same time, only 4 spherical t</w:t>
      </w:r>
      <w:r>
        <w:rPr>
          <w:lang w:val="en-US"/>
        </w:rPr>
        <w:t>okamaks were equipped with NBI –</w:t>
      </w:r>
      <w:r w:rsidRPr="006C62CB">
        <w:rPr>
          <w:lang w:val="en-US"/>
        </w:rPr>
        <w:t xml:space="preserve"> Globus-M (M2) (Russia), </w:t>
      </w:r>
      <w:r w:rsidRPr="004D4264">
        <w:rPr>
          <w:lang w:val="en-US"/>
        </w:rPr>
        <w:t xml:space="preserve">NSTX (USA), MAST (Great Britain) and START (Great Britain). The behavior of fast particles in spherical tokamaks has some features due to the small size of the tokamak and the relatively low value of the magnetic field with large gradient. </w:t>
      </w:r>
    </w:p>
    <w:p w:rsidR="00B772F6" w:rsidRPr="004D4264" w:rsidRDefault="00B772F6" w:rsidP="00B772F6">
      <w:pPr>
        <w:pStyle w:val="Zv-bodyreport"/>
        <w:rPr>
          <w:lang w:val="en-US"/>
        </w:rPr>
      </w:pPr>
      <w:r w:rsidRPr="004D4264">
        <w:rPr>
          <w:lang w:val="en-US"/>
        </w:rPr>
        <w:t>In the Globus-M2 tokamak the toroidal magnetic field and plasma current in comparison with Globus-M are increased to 1 T and 500 kA, which leads to a significant improvement of fast particles losses. The simulation predicts a</w:t>
      </w:r>
      <w:r>
        <w:rPr>
          <w:lang w:val="en-US"/>
        </w:rPr>
        <w:t>n</w:t>
      </w:r>
      <w:r w:rsidRPr="004D4264">
        <w:rPr>
          <w:lang w:val="en-US"/>
        </w:rPr>
        <w:t xml:space="preserve"> increasing in direct losses of more than 10 times compared to the tokamak Globus-M.</w:t>
      </w:r>
    </w:p>
    <w:p w:rsidR="00B772F6" w:rsidRPr="004D4264" w:rsidRDefault="00B772F6" w:rsidP="00B772F6">
      <w:pPr>
        <w:pStyle w:val="Zv-bodyreport"/>
        <w:rPr>
          <w:lang w:val="en-US"/>
        </w:rPr>
      </w:pPr>
      <w:r w:rsidRPr="006C62CB">
        <w:rPr>
          <w:lang w:val="en-US"/>
        </w:rPr>
        <w:t>The Monte-Carlo code NUBEAM</w:t>
      </w:r>
      <w:r>
        <w:rPr>
          <w:lang w:val="en-US"/>
        </w:rPr>
        <w:t xml:space="preserve"> [1]</w:t>
      </w:r>
      <w:r w:rsidRPr="006C62CB">
        <w:rPr>
          <w:lang w:val="en-US"/>
        </w:rPr>
        <w:t xml:space="preserve"> is </w:t>
      </w:r>
      <w:r>
        <w:rPr>
          <w:lang w:val="en-US"/>
        </w:rPr>
        <w:t>allow to calculate anisotropic fast particle distribution function and losses.</w:t>
      </w:r>
      <w:r w:rsidRPr="006C62CB">
        <w:rPr>
          <w:lang w:val="en-US"/>
        </w:rPr>
        <w:t xml:space="preserve"> </w:t>
      </w:r>
      <w:r w:rsidRPr="004D4264">
        <w:rPr>
          <w:lang w:val="en-US"/>
        </w:rPr>
        <w:t xml:space="preserve">The analysis of the effect of this distribution function on the </w:t>
      </w:r>
      <w:r>
        <w:rPr>
          <w:lang w:val="en-US"/>
        </w:rPr>
        <w:t>fast particle confinement and on the main plasma</w:t>
      </w:r>
      <w:r w:rsidRPr="000C70EA">
        <w:rPr>
          <w:lang w:val="en-US"/>
        </w:rPr>
        <w:t xml:space="preserve"> </w:t>
      </w:r>
      <w:r>
        <w:rPr>
          <w:lang w:val="en-US"/>
        </w:rPr>
        <w:t>is made</w:t>
      </w:r>
      <w:r w:rsidRPr="004D4264">
        <w:rPr>
          <w:lang w:val="en-US"/>
        </w:rPr>
        <w:t>.</w:t>
      </w:r>
    </w:p>
    <w:p w:rsidR="00B772F6" w:rsidRDefault="00B772F6" w:rsidP="00B772F6">
      <w:pPr>
        <w:pStyle w:val="Zv-bodyreport"/>
        <w:rPr>
          <w:lang w:val="en-US"/>
        </w:rPr>
      </w:pPr>
      <w:r w:rsidRPr="006C62CB">
        <w:rPr>
          <w:lang w:val="en-US"/>
        </w:rPr>
        <w:t>This work was supported by a grant from the Russian Foundation for Basic Research 18-32-20031.</w:t>
      </w:r>
    </w:p>
    <w:p w:rsidR="00B772F6" w:rsidRPr="00EB73E9" w:rsidRDefault="00B772F6" w:rsidP="00B772F6">
      <w:pPr>
        <w:pStyle w:val="Zv-TitleReferences-en"/>
        <w:rPr>
          <w:lang w:val="en-US"/>
        </w:rPr>
      </w:pPr>
      <w:r w:rsidRPr="00496078">
        <w:rPr>
          <w:lang w:val="en-US"/>
        </w:rPr>
        <w:t>References</w:t>
      </w:r>
    </w:p>
    <w:p w:rsidR="00B772F6" w:rsidRPr="00EB73E9" w:rsidRDefault="00B772F6" w:rsidP="00B772F6">
      <w:pPr>
        <w:pStyle w:val="Zv-References-en"/>
      </w:pPr>
      <w:r w:rsidRPr="00C73252">
        <w:t>A</w:t>
      </w:r>
      <w:r w:rsidRPr="00EB73E9">
        <w:t xml:space="preserve">. </w:t>
      </w:r>
      <w:r w:rsidRPr="00C73252">
        <w:t>Pankin</w:t>
      </w:r>
      <w:r w:rsidRPr="00EB73E9">
        <w:t xml:space="preserve"> </w:t>
      </w:r>
      <w:r w:rsidRPr="00C73252">
        <w:t>et</w:t>
      </w:r>
      <w:r w:rsidRPr="00EB73E9">
        <w:t xml:space="preserve"> </w:t>
      </w:r>
      <w:r w:rsidRPr="00C73252">
        <w:t>al</w:t>
      </w:r>
      <w:r w:rsidRPr="00EB73E9">
        <w:t>., “</w:t>
      </w:r>
      <w:r w:rsidRPr="00C73252">
        <w:t>The</w:t>
      </w:r>
      <w:r w:rsidRPr="00EB73E9">
        <w:t xml:space="preserve"> </w:t>
      </w:r>
      <w:r w:rsidRPr="00C73252">
        <w:t>tokamak</w:t>
      </w:r>
      <w:r w:rsidRPr="00EB73E9">
        <w:t xml:space="preserve"> </w:t>
      </w:r>
      <w:r w:rsidRPr="00C73252">
        <w:t>Monte</w:t>
      </w:r>
      <w:r w:rsidRPr="00EB73E9">
        <w:t xml:space="preserve"> </w:t>
      </w:r>
      <w:r w:rsidRPr="00C73252">
        <w:t>Carlo</w:t>
      </w:r>
      <w:r w:rsidRPr="00EB73E9">
        <w:t xml:space="preserve"> </w:t>
      </w:r>
      <w:r w:rsidRPr="00C73252">
        <w:t>fast</w:t>
      </w:r>
      <w:r w:rsidRPr="00EB73E9">
        <w:t xml:space="preserve"> </w:t>
      </w:r>
      <w:r w:rsidRPr="00C73252">
        <w:t>ion</w:t>
      </w:r>
      <w:r w:rsidRPr="00EB73E9">
        <w:t xml:space="preserve"> </w:t>
      </w:r>
      <w:r w:rsidRPr="00C73252">
        <w:t>module</w:t>
      </w:r>
      <w:r w:rsidRPr="00EB73E9">
        <w:t xml:space="preserve"> </w:t>
      </w:r>
      <w:r w:rsidRPr="00C73252">
        <w:t>NUBEAM</w:t>
      </w:r>
      <w:r w:rsidRPr="00EB73E9">
        <w:t xml:space="preserve"> </w:t>
      </w:r>
      <w:r w:rsidRPr="00C73252">
        <w:t>in</w:t>
      </w:r>
      <w:r w:rsidRPr="00EB73E9">
        <w:t xml:space="preserve"> </w:t>
      </w:r>
      <w:r w:rsidRPr="00C73252">
        <w:t>the</w:t>
      </w:r>
      <w:r w:rsidRPr="00EB73E9">
        <w:t xml:space="preserve"> </w:t>
      </w:r>
      <w:r w:rsidRPr="00C73252">
        <w:t>National</w:t>
      </w:r>
      <w:r w:rsidRPr="00EB73E9">
        <w:t xml:space="preserve"> </w:t>
      </w:r>
      <w:r w:rsidRPr="00C73252">
        <w:t>Transport</w:t>
      </w:r>
      <w:r w:rsidRPr="00EB73E9">
        <w:t xml:space="preserve"> </w:t>
      </w:r>
      <w:r w:rsidRPr="00C73252">
        <w:t>Code</w:t>
      </w:r>
      <w:r w:rsidRPr="00EB73E9">
        <w:t xml:space="preserve"> </w:t>
      </w:r>
      <w:r w:rsidRPr="00C73252">
        <w:t>Collaboration</w:t>
      </w:r>
      <w:r w:rsidRPr="00EB73E9">
        <w:t xml:space="preserve"> </w:t>
      </w:r>
      <w:r w:rsidRPr="00C73252">
        <w:t>library</w:t>
      </w:r>
      <w:r w:rsidRPr="00EB73E9">
        <w:t xml:space="preserve">”, </w:t>
      </w:r>
      <w:r w:rsidRPr="00C73252">
        <w:t>Comp</w:t>
      </w:r>
      <w:r w:rsidRPr="00EB73E9">
        <w:t>. Phys. Comm. 159 (2004) 157</w:t>
      </w:r>
      <w: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72" w:rsidRDefault="00552272">
      <w:r>
        <w:separator/>
      </w:r>
    </w:p>
  </w:endnote>
  <w:endnote w:type="continuationSeparator" w:id="0">
    <w:p w:rsidR="00552272" w:rsidRDefault="00552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976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976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24EF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72" w:rsidRDefault="00552272">
      <w:r>
        <w:separator/>
      </w:r>
    </w:p>
  </w:footnote>
  <w:footnote w:type="continuationSeparator" w:id="0">
    <w:p w:rsidR="00552272" w:rsidRDefault="00552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9764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F2CBC"/>
    <w:rsid w:val="00043701"/>
    <w:rsid w:val="000C657D"/>
    <w:rsid w:val="000C7078"/>
    <w:rsid w:val="000D76E9"/>
    <w:rsid w:val="000E495B"/>
    <w:rsid w:val="001C0CCB"/>
    <w:rsid w:val="00205708"/>
    <w:rsid w:val="00220629"/>
    <w:rsid w:val="0023083F"/>
    <w:rsid w:val="00247225"/>
    <w:rsid w:val="0029764C"/>
    <w:rsid w:val="003800F3"/>
    <w:rsid w:val="003A606B"/>
    <w:rsid w:val="003B5B93"/>
    <w:rsid w:val="003E0981"/>
    <w:rsid w:val="00401388"/>
    <w:rsid w:val="0043297E"/>
    <w:rsid w:val="00446025"/>
    <w:rsid w:val="004A77D1"/>
    <w:rsid w:val="004B72AA"/>
    <w:rsid w:val="004F4E29"/>
    <w:rsid w:val="005074E3"/>
    <w:rsid w:val="00552272"/>
    <w:rsid w:val="00567C6F"/>
    <w:rsid w:val="00573BAD"/>
    <w:rsid w:val="00581164"/>
    <w:rsid w:val="0058676C"/>
    <w:rsid w:val="005F764D"/>
    <w:rsid w:val="00654A7B"/>
    <w:rsid w:val="006B5B24"/>
    <w:rsid w:val="00732A2E"/>
    <w:rsid w:val="007B6378"/>
    <w:rsid w:val="007E06CE"/>
    <w:rsid w:val="00802D35"/>
    <w:rsid w:val="008520F9"/>
    <w:rsid w:val="008850EF"/>
    <w:rsid w:val="00906FF7"/>
    <w:rsid w:val="00AE6185"/>
    <w:rsid w:val="00B622ED"/>
    <w:rsid w:val="00B772F6"/>
    <w:rsid w:val="00B9584E"/>
    <w:rsid w:val="00C103CD"/>
    <w:rsid w:val="00C232A0"/>
    <w:rsid w:val="00C24EF1"/>
    <w:rsid w:val="00C5751F"/>
    <w:rsid w:val="00D47F19"/>
    <w:rsid w:val="00D900FB"/>
    <w:rsid w:val="00D92E54"/>
    <w:rsid w:val="00E7021A"/>
    <w:rsid w:val="00E87733"/>
    <w:rsid w:val="00EE371E"/>
    <w:rsid w:val="00EF07A9"/>
    <w:rsid w:val="00F722F5"/>
    <w:rsid w:val="00F74399"/>
    <w:rsid w:val="00F95123"/>
    <w:rsid w:val="00FE5AB7"/>
    <w:rsid w:val="00FF2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B772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selev.eo@mail.ioff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ghtke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5</TotalTime>
  <Pages>1</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THE ANIZOTROPIC DISTRIBUTION FUNCTION OF FAST PARTICLES IN THE GLOBUS-M2 TOKAMAK WITH NUBEAM CODE</dc:title>
  <dc:creator>sato</dc:creator>
  <cp:lastModifiedBy>Сатунин</cp:lastModifiedBy>
  <cp:revision>3</cp:revision>
  <cp:lastPrinted>1601-01-01T00:00:00Z</cp:lastPrinted>
  <dcterms:created xsi:type="dcterms:W3CDTF">2019-01-24T12:36:00Z</dcterms:created>
  <dcterms:modified xsi:type="dcterms:W3CDTF">2019-03-01T10:39:00Z</dcterms:modified>
</cp:coreProperties>
</file>