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61" w:rsidRPr="009E6793" w:rsidRDefault="00F64461" w:rsidP="00F64461">
      <w:pPr>
        <w:pStyle w:val="Zv-Titlereport"/>
        <w:rPr>
          <w:lang w:val="en-US"/>
        </w:rPr>
      </w:pPr>
      <w:r>
        <w:rPr>
          <w:lang w:val="en-US"/>
        </w:rPr>
        <w:t>Effect of the temporal parameters of geodesic acoustic modes on the lh-transition initiation possibility in tuman-3m tokamak</w:t>
      </w:r>
    </w:p>
    <w:p w:rsidR="00F64461" w:rsidRDefault="00F64461" w:rsidP="00F64461">
      <w:pPr>
        <w:pStyle w:val="Zv-Author"/>
        <w:rPr>
          <w:vertAlign w:val="superscript"/>
          <w:lang w:val="en-US"/>
        </w:rPr>
      </w:pPr>
      <w:r w:rsidRPr="006A42F3">
        <w:rPr>
          <w:vertAlign w:val="superscript"/>
          <w:lang w:val="en-US"/>
        </w:rPr>
        <w:t>1</w:t>
      </w:r>
      <w:r w:rsidRPr="00E25F16">
        <w:rPr>
          <w:u w:val="single"/>
          <w:lang w:val="en-US"/>
        </w:rPr>
        <w:t>Belokurov A.A.</w:t>
      </w:r>
      <w:r w:rsidRPr="000E1512">
        <w:rPr>
          <w:lang w:val="en-US"/>
        </w:rPr>
        <w:t>,</w:t>
      </w:r>
      <w:r w:rsidRPr="00E25F16">
        <w:rPr>
          <w:lang w:val="en-US"/>
        </w:rPr>
        <w:t xml:space="preserve"> </w:t>
      </w:r>
      <w:r w:rsidRPr="009E6793">
        <w:rPr>
          <w:vertAlign w:val="superscript"/>
          <w:lang w:val="en-US"/>
        </w:rPr>
        <w:t>1</w:t>
      </w:r>
      <w:r w:rsidRPr="00E25F16">
        <w:rPr>
          <w:lang w:val="en-US"/>
        </w:rPr>
        <w:t xml:space="preserve">Abdullina G.I., </w:t>
      </w:r>
      <w:r w:rsidRPr="009E6793">
        <w:rPr>
          <w:vertAlign w:val="superscript"/>
          <w:lang w:val="en-US"/>
        </w:rPr>
        <w:t>1</w:t>
      </w:r>
      <w:r w:rsidRPr="00E25F16">
        <w:rPr>
          <w:lang w:val="en-US"/>
        </w:rPr>
        <w:t>Askinazi L.G.,</w:t>
      </w:r>
      <w:r>
        <w:rPr>
          <w:lang w:val="en-US"/>
        </w:rPr>
        <w:t xml:space="preserve"> </w:t>
      </w:r>
      <w:r>
        <w:rPr>
          <w:vertAlign w:val="superscript"/>
          <w:lang w:val="en-US"/>
        </w:rPr>
        <w:t>2</w:t>
      </w:r>
      <w:r>
        <w:rPr>
          <w:lang w:val="en-US"/>
        </w:rPr>
        <w:t>Bulanin V.V.,</w:t>
      </w:r>
      <w:r w:rsidRPr="00481940">
        <w:rPr>
          <w:lang w:val="en-US"/>
        </w:rPr>
        <w:t xml:space="preserve"> </w:t>
      </w:r>
      <w:r w:rsidRPr="009E6793">
        <w:rPr>
          <w:vertAlign w:val="superscript"/>
          <w:lang w:val="en-US"/>
        </w:rPr>
        <w:t>1</w:t>
      </w:r>
      <w:r w:rsidRPr="00481940">
        <w:rPr>
          <w:lang w:val="en-US"/>
        </w:rPr>
        <w:t xml:space="preserve">Kornev V.A., </w:t>
      </w:r>
      <w:r w:rsidRPr="009E6793">
        <w:rPr>
          <w:vertAlign w:val="superscript"/>
          <w:lang w:val="en-US"/>
        </w:rPr>
        <w:t>1</w:t>
      </w:r>
      <w:r w:rsidRPr="00481940">
        <w:rPr>
          <w:lang w:val="en-US"/>
        </w:rPr>
        <w:t>Krikunov</w:t>
      </w:r>
      <w:r>
        <w:rPr>
          <w:lang w:val="en-US"/>
        </w:rPr>
        <w:t> </w:t>
      </w:r>
      <w:r w:rsidRPr="00481940">
        <w:rPr>
          <w:lang w:val="en-US"/>
        </w:rPr>
        <w:t xml:space="preserve">S.V., </w:t>
      </w:r>
      <w:r w:rsidRPr="009E6793">
        <w:rPr>
          <w:vertAlign w:val="superscript"/>
          <w:lang w:val="en-US"/>
        </w:rPr>
        <w:t>1</w:t>
      </w:r>
      <w:r w:rsidRPr="00481940">
        <w:rPr>
          <w:lang w:val="en-US"/>
        </w:rPr>
        <w:t xml:space="preserve">Lebedev S.V., </w:t>
      </w:r>
      <w:r>
        <w:rPr>
          <w:vertAlign w:val="superscript"/>
          <w:lang w:val="en-US"/>
        </w:rPr>
        <w:t>2</w:t>
      </w:r>
      <w:r>
        <w:rPr>
          <w:lang w:val="en-US"/>
        </w:rPr>
        <w:t xml:space="preserve">Petrov A.V., </w:t>
      </w:r>
      <w:r w:rsidRPr="009E6793">
        <w:rPr>
          <w:vertAlign w:val="superscript"/>
          <w:lang w:val="en-US"/>
        </w:rPr>
        <w:t>1</w:t>
      </w:r>
      <w:r w:rsidRPr="00481940">
        <w:rPr>
          <w:lang w:val="en-US"/>
        </w:rPr>
        <w:t xml:space="preserve">Razumenko </w:t>
      </w:r>
      <w:r>
        <w:rPr>
          <w:lang w:val="en-US"/>
        </w:rPr>
        <w:t>D</w:t>
      </w:r>
      <w:r w:rsidRPr="00481940">
        <w:rPr>
          <w:lang w:val="en-US"/>
        </w:rPr>
        <w:t>.</w:t>
      </w:r>
      <w:r>
        <w:rPr>
          <w:lang w:val="en-US"/>
        </w:rPr>
        <w:t>V</w:t>
      </w:r>
      <w:r w:rsidRPr="00481940">
        <w:rPr>
          <w:lang w:val="en-US"/>
        </w:rPr>
        <w:t xml:space="preserve">., </w:t>
      </w:r>
      <w:r w:rsidRPr="009E6793">
        <w:rPr>
          <w:vertAlign w:val="superscript"/>
          <w:lang w:val="en-US"/>
        </w:rPr>
        <w:t>1</w:t>
      </w:r>
      <w:r w:rsidRPr="00481940">
        <w:rPr>
          <w:lang w:val="en-US"/>
        </w:rPr>
        <w:t>Tukachinsky A.S.,</w:t>
      </w:r>
      <w:r>
        <w:rPr>
          <w:lang w:val="en-US"/>
        </w:rPr>
        <w:t xml:space="preserve"> </w:t>
      </w:r>
      <w:r>
        <w:rPr>
          <w:vertAlign w:val="superscript"/>
          <w:lang w:val="en-US"/>
        </w:rPr>
        <w:t>2</w:t>
      </w:r>
      <w:r>
        <w:rPr>
          <w:lang w:val="en-US"/>
        </w:rPr>
        <w:t>Yashin A.Yu.</w:t>
      </w:r>
      <w:r w:rsidR="00A22E19">
        <w:rPr>
          <w:lang w:val="en-US"/>
        </w:rPr>
        <w:t>,</w:t>
      </w:r>
      <w:r w:rsidRPr="009E6793">
        <w:rPr>
          <w:vertAlign w:val="superscript"/>
          <w:lang w:val="en-US"/>
        </w:rPr>
        <w:t xml:space="preserve"> 1</w:t>
      </w:r>
      <w:r>
        <w:rPr>
          <w:lang w:val="en-US"/>
        </w:rPr>
        <w:t>Zhubr N.A.</w:t>
      </w:r>
      <w:r w:rsidRPr="009E6793">
        <w:rPr>
          <w:vertAlign w:val="superscript"/>
          <w:lang w:val="en-US"/>
        </w:rPr>
        <w:t xml:space="preserve"> </w:t>
      </w:r>
    </w:p>
    <w:p w:rsidR="00F64461" w:rsidRPr="00E86C9F" w:rsidRDefault="00F64461" w:rsidP="00F64461">
      <w:pPr>
        <w:pStyle w:val="Zv-Organization"/>
        <w:rPr>
          <w:lang w:val="en-US"/>
        </w:rPr>
      </w:pPr>
      <w:r w:rsidRPr="008C7121">
        <w:rPr>
          <w:vertAlign w:val="superscript"/>
          <w:lang w:val="en-US"/>
        </w:rPr>
        <w:t>1</w:t>
      </w:r>
      <w:bookmarkStart w:id="0" w:name="_Hlk467075926"/>
      <w:r w:rsidRPr="00390760">
        <w:rPr>
          <w:szCs w:val="24"/>
          <w:lang w:val="en-US"/>
        </w:rPr>
        <w:t xml:space="preserve">Ioffe Physical Technical Institute, Russian Academy of </w:t>
      </w:r>
      <w:r w:rsidRPr="00237272">
        <w:rPr>
          <w:szCs w:val="24"/>
          <w:lang w:val="en-US"/>
        </w:rPr>
        <w:t>Sciences, Saint Petersburg, Russia</w:t>
      </w:r>
      <w:bookmarkEnd w:id="0"/>
      <w:r w:rsidRPr="00E86C9F">
        <w:rPr>
          <w:lang w:val="en-US"/>
        </w:rPr>
        <w:t>,</w:t>
      </w:r>
      <w:r>
        <w:rPr>
          <w:lang w:val="en-US"/>
        </w:rPr>
        <w:br/>
        <w:t xml:space="preserve">    </w:t>
      </w:r>
      <w:r w:rsidRPr="00E86C9F">
        <w:rPr>
          <w:lang w:val="en-US"/>
        </w:rPr>
        <w:t xml:space="preserve"> </w:t>
      </w:r>
      <w:hyperlink r:id="rId7" w:history="1">
        <w:r w:rsidRPr="00066C03">
          <w:rPr>
            <w:rStyle w:val="a8"/>
            <w:lang w:val="en-US"/>
          </w:rPr>
          <w:t>belokurov@mail.ioffe.ru</w:t>
        </w:r>
      </w:hyperlink>
      <w:r>
        <w:rPr>
          <w:lang w:val="en-US"/>
        </w:rPr>
        <w:br/>
      </w:r>
      <w:r w:rsidRPr="008C7121">
        <w:rPr>
          <w:vertAlign w:val="superscript"/>
          <w:lang w:val="en-US"/>
        </w:rPr>
        <w:t>2</w:t>
      </w:r>
      <w:bookmarkStart w:id="1" w:name="_Hlk466995066"/>
      <w:r w:rsidRPr="00390760">
        <w:rPr>
          <w:szCs w:val="24"/>
          <w:lang w:val="en-US"/>
        </w:rPr>
        <w:t>Peter the Great Saint Petersburg Polytechnic University, Saint Petersburg, Russia</w:t>
      </w:r>
      <w:bookmarkEnd w:id="1"/>
    </w:p>
    <w:p w:rsidR="00F64461" w:rsidRDefault="00F64461" w:rsidP="00F64461">
      <w:pPr>
        <w:pStyle w:val="Zv-bodyreport"/>
        <w:rPr>
          <w:lang w:val="en-US"/>
        </w:rPr>
      </w:pPr>
      <w:r>
        <w:rPr>
          <w:lang w:val="en-US"/>
        </w:rPr>
        <w:t>H-mode is a necessary operating regime for tokamak-reactor, thus study of possibility and methods of initiation of H-mode is of crucial importance for different fusion devices. Transition to H-mode</w:t>
      </w:r>
      <w:r w:rsidRPr="00981028">
        <w:rPr>
          <w:lang w:val="en-US"/>
        </w:rPr>
        <w:t xml:space="preserve"> (</w:t>
      </w:r>
      <w:r>
        <w:rPr>
          <w:lang w:val="en-US"/>
        </w:rPr>
        <w:t>LH-transition</w:t>
      </w:r>
      <w:r w:rsidRPr="00981028">
        <w:rPr>
          <w:lang w:val="en-US"/>
        </w:rPr>
        <w:t>)</w:t>
      </w:r>
      <w:r>
        <w:rPr>
          <w:lang w:val="en-US"/>
        </w:rPr>
        <w:t xml:space="preserve"> could be initiated under certain conditions by inducing the perturbation of radial electric field. Inhomogeneity of </w:t>
      </w:r>
      <w:r w:rsidRPr="00A25450">
        <w:rPr>
          <w:i/>
          <w:lang w:val="en-US"/>
        </w:rPr>
        <w:t>E</w:t>
      </w:r>
      <w:r w:rsidRPr="00A25450">
        <w:rPr>
          <w:vertAlign w:val="subscript"/>
          <w:lang w:val="en-US"/>
        </w:rPr>
        <w:t>r</w:t>
      </w:r>
      <w:r>
        <w:rPr>
          <w:lang w:val="en-US"/>
        </w:rPr>
        <w:t xml:space="preserve"> (or shear) leads to the suppression of turbulence.</w:t>
      </w:r>
    </w:p>
    <w:p w:rsidR="00F64461" w:rsidRDefault="00F64461" w:rsidP="00F64461">
      <w:pPr>
        <w:pStyle w:val="Zv-bodyreport"/>
        <w:rPr>
          <w:lang w:val="en-US"/>
        </w:rPr>
      </w:pPr>
      <w:r>
        <w:rPr>
          <w:lang w:val="en-US"/>
        </w:rPr>
        <w:t xml:space="preserve">Geodesic acoustic mode (GAM) is a specific kind of low-frequency Er oscillations in toroidal plasma. GAN oscillations do not affect particle and heat transport directly, though create strong inhomogeneity of radial electric field and poloidal rotation velocity, controlling anomalous transport. Er shear created by GAM is not constant in time, thus for LH-transition a specific combination of parameters of oscillating </w:t>
      </w:r>
      <w:r w:rsidRPr="001F567C">
        <w:rPr>
          <w:i/>
          <w:lang w:val="en-US"/>
        </w:rPr>
        <w:t>E</w:t>
      </w:r>
      <w:r w:rsidRPr="001F567C">
        <w:rPr>
          <w:vertAlign w:val="subscript"/>
          <w:lang w:val="en-US"/>
        </w:rPr>
        <w:t>r</w:t>
      </w:r>
      <w:r>
        <w:rPr>
          <w:lang w:val="en-US"/>
        </w:rPr>
        <w:t xml:space="preserve"> (primarily sup-threshold amplitude and burst duration) and plasma is required [1].</w:t>
      </w:r>
    </w:p>
    <w:p w:rsidR="00F64461" w:rsidRDefault="00F64461" w:rsidP="00F64461">
      <w:pPr>
        <w:pStyle w:val="Zv-bodyreport"/>
        <w:rPr>
          <w:lang w:val="en-US"/>
        </w:rPr>
      </w:pPr>
      <w:r>
        <w:rPr>
          <w:lang w:val="en-US"/>
        </w:rPr>
        <w:t>The effect of GAM temporal parameters on LH-transition initiation possibility is of special interest. GAM observations in TUMAN-3M tokamak [2, 3] show that in ohmic discharges with GAM activity LH-transition is observed in low density shots (</w:t>
      </w:r>
      <w:r w:rsidRPr="00136071">
        <w:rPr>
          <w:lang w:val="en-US"/>
        </w:rPr>
        <w:t>1–1.4</w:t>
      </w:r>
      <w:r w:rsidRPr="00136071">
        <w:rPr>
          <w:vertAlign w:val="superscript"/>
          <w:lang w:val="en-US"/>
        </w:rPr>
        <w:t>.</w:t>
      </w:r>
      <w:r w:rsidRPr="00136071">
        <w:rPr>
          <w:lang w:val="en-US"/>
        </w:rPr>
        <w:t>10</w:t>
      </w:r>
      <w:r w:rsidRPr="00136071">
        <w:rPr>
          <w:vertAlign w:val="superscript"/>
          <w:lang w:val="en-US"/>
        </w:rPr>
        <w:t>19</w:t>
      </w:r>
      <w:r w:rsidRPr="00BE34FE">
        <w:rPr>
          <w:lang w:val="en-US"/>
        </w:rPr>
        <w:t xml:space="preserve"> </w:t>
      </w:r>
      <w:r>
        <w:rPr>
          <w:lang w:val="en-US"/>
        </w:rPr>
        <w:t>m</w:t>
      </w:r>
      <w:r>
        <w:rPr>
          <w:vertAlign w:val="superscript"/>
          <w:lang w:val="en-US"/>
        </w:rPr>
        <w:t>–</w:t>
      </w:r>
      <w:r w:rsidRPr="00136071">
        <w:rPr>
          <w:vertAlign w:val="superscript"/>
          <w:lang w:val="en-US"/>
        </w:rPr>
        <w:t>3</w:t>
      </w:r>
      <w:r>
        <w:rPr>
          <w:lang w:val="en-US"/>
        </w:rPr>
        <w:t>) after a series of GAM bursts; in most cases GAM frequency decrease preceding LH-transition is also observed. Interchanging character of GAM is also clear, as GAM exists in a series of bursts with period close to 0.2 ms, and series of such bursts repeat with the period of around 2 ms.</w:t>
      </w:r>
    </w:p>
    <w:p w:rsidR="00F64461" w:rsidRDefault="00F64461" w:rsidP="00F64461">
      <w:pPr>
        <w:pStyle w:val="Zv-bodyreport"/>
        <w:rPr>
          <w:lang w:val="en-US"/>
        </w:rPr>
      </w:pPr>
      <w:r>
        <w:rPr>
          <w:lang w:val="en-US"/>
        </w:rPr>
        <w:t>To determine the role of GAM temporal features, the modeling of plasma density evolution with experimental discharge and GAM parameters was carried out for a single burst and for the series of bursts. Modeling results show that for fixed set of other GAM parameters frequency decrease lowers GAM amplitude and duration thresholds for LH-transition initiation. In case of short burst series similar to the observed one in TUMAN-3M, GAM frequency decrease could facilitate LH-transition, which is in agreement with experiment.</w:t>
      </w:r>
    </w:p>
    <w:p w:rsidR="00F64461" w:rsidRPr="00A70F29" w:rsidRDefault="00F64461" w:rsidP="00F64461">
      <w:pPr>
        <w:pStyle w:val="Zv-bodyreport"/>
        <w:rPr>
          <w:lang w:val="en-US"/>
        </w:rPr>
      </w:pPr>
      <w:r>
        <w:rPr>
          <w:lang w:val="en-US"/>
        </w:rPr>
        <w:t>Work is supported by Ioffe Institute and RScF (</w:t>
      </w:r>
      <w:r w:rsidRPr="008706F7">
        <w:rPr>
          <w:lang w:val="en-US"/>
        </w:rPr>
        <w:t>№</w:t>
      </w:r>
      <w:r w:rsidRPr="00BE34FE">
        <w:rPr>
          <w:lang w:val="en-US"/>
        </w:rPr>
        <w:t xml:space="preserve"> </w:t>
      </w:r>
      <w:r w:rsidRPr="008706F7">
        <w:rPr>
          <w:lang w:val="en-US"/>
        </w:rPr>
        <w:t>18-72-10028</w:t>
      </w:r>
      <w:r>
        <w:rPr>
          <w:lang w:val="en-US"/>
        </w:rPr>
        <w:t>)</w:t>
      </w:r>
      <w:r w:rsidRPr="00A70F29">
        <w:rPr>
          <w:lang w:val="en-US"/>
        </w:rPr>
        <w:t>.</w:t>
      </w:r>
    </w:p>
    <w:p w:rsidR="00F64461" w:rsidRDefault="00F64461" w:rsidP="00F64461">
      <w:pPr>
        <w:pStyle w:val="Zv-TitleReferences-en"/>
      </w:pPr>
      <w:r>
        <w:rPr>
          <w:lang w:val="en-US"/>
        </w:rPr>
        <w:t>References</w:t>
      </w:r>
    </w:p>
    <w:p w:rsidR="00F64461" w:rsidRPr="00BE34FE" w:rsidRDefault="00F64461" w:rsidP="00F64461">
      <w:pPr>
        <w:pStyle w:val="Zv-References-en"/>
        <w:rPr>
          <w:iCs/>
          <w:lang w:val="it-IT"/>
        </w:rPr>
      </w:pPr>
      <w:r w:rsidRPr="00205205">
        <w:t>L.G. Askinazi</w:t>
      </w:r>
      <w:r>
        <w:t xml:space="preserve">, </w:t>
      </w:r>
      <w:r w:rsidRPr="00146C95">
        <w:rPr>
          <w:rStyle w:val="nowrap"/>
          <w:lang w:val="da-DK"/>
        </w:rPr>
        <w:t>A.A. Belokurov</w:t>
      </w:r>
      <w:r w:rsidRPr="00146C95">
        <w:t xml:space="preserve"> </w:t>
      </w:r>
      <w:r w:rsidRPr="00146C95">
        <w:rPr>
          <w:rStyle w:val="nowrap"/>
          <w:lang w:val="da-DK"/>
        </w:rPr>
        <w:t>et al</w:t>
      </w:r>
      <w:r w:rsidRPr="00146C95">
        <w:t xml:space="preserve"> 2017 </w:t>
      </w:r>
      <w:r w:rsidRPr="00BE34FE">
        <w:rPr>
          <w:rStyle w:val="a7"/>
          <w:i w:val="0"/>
          <w:lang w:val="da-DK"/>
        </w:rPr>
        <w:t>Plasma Phys. Control. Fusion</w:t>
      </w:r>
      <w:r w:rsidRPr="00BE34FE">
        <w:t xml:space="preserve"> </w:t>
      </w:r>
      <w:r w:rsidRPr="00BE34FE">
        <w:rPr>
          <w:bCs/>
        </w:rPr>
        <w:t>59</w:t>
      </w:r>
      <w:r w:rsidRPr="00BE34FE">
        <w:t xml:space="preserve"> 014037.</w:t>
      </w:r>
    </w:p>
    <w:p w:rsidR="00F64461" w:rsidRPr="00BE34FE" w:rsidRDefault="00F64461" w:rsidP="00F64461">
      <w:pPr>
        <w:pStyle w:val="Zv-References-en"/>
        <w:rPr>
          <w:bCs/>
          <w:lang w:val="it-IT"/>
        </w:rPr>
      </w:pPr>
      <w:r w:rsidRPr="00BE34FE">
        <w:rPr>
          <w:lang w:val="it-IT"/>
        </w:rPr>
        <w:t>V.V. Bulanin et al 2016 Plasma Phys. Control. Fusion 58 045006</w:t>
      </w:r>
      <w:r w:rsidRPr="00BE34FE">
        <w:t>.</w:t>
      </w:r>
    </w:p>
    <w:p w:rsidR="00F64461" w:rsidRPr="00BE34FE" w:rsidRDefault="00F64461" w:rsidP="00F64461">
      <w:pPr>
        <w:pStyle w:val="Zv-References-en"/>
        <w:rPr>
          <w:lang w:val="it-IT"/>
        </w:rPr>
      </w:pPr>
      <w:r w:rsidRPr="00BE34FE">
        <w:rPr>
          <w:rStyle w:val="nowrap"/>
          <w:lang w:val="it-IT"/>
        </w:rPr>
        <w:t>L.G. Askinazi</w:t>
      </w:r>
      <w:r w:rsidRPr="00BE34FE">
        <w:rPr>
          <w:lang w:val="it-IT"/>
        </w:rPr>
        <w:t xml:space="preserve"> et al 2012 Tech. Phys. Lett. </w:t>
      </w:r>
      <w:r w:rsidRPr="00BE34FE">
        <w:rPr>
          <w:bCs/>
          <w:lang w:val="it-IT"/>
        </w:rPr>
        <w:t xml:space="preserve">38 </w:t>
      </w:r>
      <w:r w:rsidRPr="00BE34FE">
        <w:rPr>
          <w:lang w:val="it-IT"/>
        </w:rPr>
        <w:t>6</w:t>
      </w:r>
      <w:r w:rsidRPr="00BE34FE">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40" w:rsidRDefault="003E7240">
      <w:r>
        <w:separator/>
      </w:r>
    </w:p>
  </w:endnote>
  <w:endnote w:type="continuationSeparator" w:id="0">
    <w:p w:rsidR="003E7240" w:rsidRDefault="003E7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27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27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E151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40" w:rsidRDefault="003E7240">
      <w:r>
        <w:separator/>
      </w:r>
    </w:p>
  </w:footnote>
  <w:footnote w:type="continuationSeparator" w:id="0">
    <w:p w:rsidR="003E7240" w:rsidRDefault="003E7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1272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A42F3"/>
    <w:rsid w:val="00043701"/>
    <w:rsid w:val="000C657D"/>
    <w:rsid w:val="000C7078"/>
    <w:rsid w:val="000D76E9"/>
    <w:rsid w:val="000E1512"/>
    <w:rsid w:val="000E495B"/>
    <w:rsid w:val="001C0CCB"/>
    <w:rsid w:val="00205708"/>
    <w:rsid w:val="00220629"/>
    <w:rsid w:val="0023083F"/>
    <w:rsid w:val="00247225"/>
    <w:rsid w:val="003800F3"/>
    <w:rsid w:val="003A606B"/>
    <w:rsid w:val="003B5B93"/>
    <w:rsid w:val="003E0981"/>
    <w:rsid w:val="003E7240"/>
    <w:rsid w:val="00401388"/>
    <w:rsid w:val="0043297E"/>
    <w:rsid w:val="00446025"/>
    <w:rsid w:val="004A77D1"/>
    <w:rsid w:val="004B72AA"/>
    <w:rsid w:val="004F4E29"/>
    <w:rsid w:val="005074E3"/>
    <w:rsid w:val="00567C6F"/>
    <w:rsid w:val="00573BAD"/>
    <w:rsid w:val="0058676C"/>
    <w:rsid w:val="005F764D"/>
    <w:rsid w:val="00654A7B"/>
    <w:rsid w:val="006A42F3"/>
    <w:rsid w:val="006B5B24"/>
    <w:rsid w:val="00732A2E"/>
    <w:rsid w:val="007B6378"/>
    <w:rsid w:val="007E06CE"/>
    <w:rsid w:val="00802D35"/>
    <w:rsid w:val="008520F9"/>
    <w:rsid w:val="008850EF"/>
    <w:rsid w:val="00906FF7"/>
    <w:rsid w:val="00A22E19"/>
    <w:rsid w:val="00AE6185"/>
    <w:rsid w:val="00B622ED"/>
    <w:rsid w:val="00B9584E"/>
    <w:rsid w:val="00C103CD"/>
    <w:rsid w:val="00C12727"/>
    <w:rsid w:val="00C232A0"/>
    <w:rsid w:val="00C5751F"/>
    <w:rsid w:val="00D47F19"/>
    <w:rsid w:val="00D900FB"/>
    <w:rsid w:val="00D92E54"/>
    <w:rsid w:val="00E7021A"/>
    <w:rsid w:val="00E87733"/>
    <w:rsid w:val="00EE371E"/>
    <w:rsid w:val="00EF07A9"/>
    <w:rsid w:val="00F64461"/>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basedOn w:val="a0"/>
    <w:qFormat/>
    <w:rsid w:val="00F64461"/>
    <w:rPr>
      <w:i/>
      <w:iCs/>
    </w:rPr>
  </w:style>
  <w:style w:type="character" w:customStyle="1" w:styleId="nowrap">
    <w:name w:val="nowrap"/>
    <w:rsid w:val="00F64461"/>
  </w:style>
  <w:style w:type="character" w:styleId="a8">
    <w:name w:val="Hyperlink"/>
    <w:basedOn w:val="a0"/>
    <w:rsid w:val="00F644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lokurov@mail.ioff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11</TotalTime>
  <Pages>1</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THE TEMPORAL PARAMETERS OF GEODESIC ACOUSTIC MODES ON THE LH-TRANSITION INITIATION POSSIBILITY IN TUMAN-3M TOKAMAK</dc:title>
  <dc:creator>sato</dc:creator>
  <cp:lastModifiedBy>Сатунин</cp:lastModifiedBy>
  <cp:revision>4</cp:revision>
  <cp:lastPrinted>1601-01-01T00:00:00Z</cp:lastPrinted>
  <dcterms:created xsi:type="dcterms:W3CDTF">2019-01-23T20:47:00Z</dcterms:created>
  <dcterms:modified xsi:type="dcterms:W3CDTF">2019-01-23T21:01:00Z</dcterms:modified>
</cp:coreProperties>
</file>