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07" w:rsidRDefault="002B5F07" w:rsidP="002B5F07">
      <w:pPr>
        <w:pStyle w:val="Zv-Titlereport"/>
      </w:pPr>
      <w:r>
        <w:t>Измерение параметров плазмы в Грк стис-1с</w:t>
      </w:r>
    </w:p>
    <w:p w:rsidR="002B5F07" w:rsidRDefault="002B5F07" w:rsidP="002B5F07">
      <w:pPr>
        <w:pStyle w:val="Zv-Author"/>
      </w:pPr>
      <w:r w:rsidRPr="00BF466D">
        <w:rPr>
          <w:u w:val="single"/>
        </w:rPr>
        <w:t>Баркалов К.Е.</w:t>
      </w:r>
      <w:r>
        <w:t>, Баркалов Е.Е., Панасенков А.А.</w:t>
      </w:r>
    </w:p>
    <w:p w:rsidR="002B5F07" w:rsidRPr="002D2DB0" w:rsidRDefault="002B5F07" w:rsidP="002B5F07">
      <w:pPr>
        <w:pStyle w:val="Zv-Organization"/>
      </w:pPr>
      <w:r>
        <w:t>НИЦ «Курчатовский институт»,</w:t>
      </w:r>
      <w:r w:rsidRPr="00FF2C62">
        <w:t xml:space="preserve"> </w:t>
      </w:r>
      <w:r>
        <w:t xml:space="preserve">Москва, Россия, </w:t>
      </w:r>
      <w:hyperlink r:id="rId7" w:history="1">
        <w:r w:rsidRPr="00DE59DD">
          <w:rPr>
            <w:rStyle w:val="a7"/>
            <w:lang w:val="en-US"/>
          </w:rPr>
          <w:t>Barkalov</w:t>
        </w:r>
        <w:r w:rsidRPr="00C30454">
          <w:rPr>
            <w:rStyle w:val="a7"/>
          </w:rPr>
          <w:t>_</w:t>
        </w:r>
        <w:r w:rsidRPr="00DE59DD">
          <w:rPr>
            <w:rStyle w:val="a7"/>
            <w:lang w:val="en-US"/>
          </w:rPr>
          <w:t>KE</w:t>
        </w:r>
        <w:r w:rsidRPr="00DE59DD">
          <w:rPr>
            <w:rStyle w:val="a7"/>
          </w:rPr>
          <w:t>@</w:t>
        </w:r>
        <w:r w:rsidRPr="00DE59DD">
          <w:rPr>
            <w:rStyle w:val="a7"/>
            <w:lang w:val="en-US"/>
          </w:rPr>
          <w:t>nrcki</w:t>
        </w:r>
        <w:r w:rsidRPr="00DE59DD">
          <w:rPr>
            <w:rStyle w:val="a7"/>
          </w:rPr>
          <w:t>.</w:t>
        </w:r>
        <w:r w:rsidRPr="00DE59DD">
          <w:rPr>
            <w:rStyle w:val="a7"/>
            <w:lang w:val="en-US"/>
          </w:rPr>
          <w:t>ru</w:t>
        </w:r>
      </w:hyperlink>
    </w:p>
    <w:p w:rsidR="002B5F07" w:rsidRPr="00877924" w:rsidRDefault="002B5F07" w:rsidP="002B5F07">
      <w:pPr>
        <w:pStyle w:val="Zv-bodyreport"/>
      </w:pPr>
      <w:r>
        <w:t xml:space="preserve">В </w:t>
      </w:r>
      <w:r w:rsidRPr="001639F1">
        <w:t>настоящее время</w:t>
      </w:r>
      <w:r>
        <w:t xml:space="preserve"> </w:t>
      </w:r>
      <w:r w:rsidRPr="001639F1">
        <w:t>проводятся работы по модернизации токамака Т-15МД. В качестве источника дополнительного нагрева плазмы в токамаке планируется использовать три инжектора нейтральных атомов, каждый из которых оснащен двумя ионными источниками СТИС-1С, мощность пучка водородных ионов каждого из них составляет 2 МВт при энергии до 50 кэВ и длительности импульса более 5 с.</w:t>
      </w:r>
    </w:p>
    <w:p w:rsidR="002B5F07" w:rsidRDefault="002B5F07" w:rsidP="002B5F07">
      <w:pPr>
        <w:pStyle w:val="Zv-bodyreport"/>
      </w:pPr>
      <w:r>
        <w:t xml:space="preserve">Одним из основных узлов источника СТИС-1С является стационарная газоразрядная камера (ГРК) </w:t>
      </w:r>
      <w:r w:rsidRPr="005B7352">
        <w:t>[1]</w:t>
      </w:r>
      <w:r>
        <w:t>, в которой генерируется водородная плазма, обеспечивающая необходимую плотность ионного тока</w:t>
      </w:r>
      <w:r w:rsidRPr="00A40465">
        <w:t xml:space="preserve"> </w:t>
      </w:r>
      <w:r>
        <w:t xml:space="preserve">на эмиссионной границе – поверхности электрода ионно-оптической системы, вытягивающей и ускоряющей ионный пучок. </w:t>
      </w:r>
      <w:r w:rsidRPr="001348A7">
        <w:t>Базовые характеристики ГРК СТИС</w:t>
      </w:r>
      <w:r>
        <w:noBreakHyphen/>
      </w:r>
      <w:r w:rsidRPr="001348A7">
        <w:t>1С:</w:t>
      </w:r>
      <w:r w:rsidRPr="002C7B03">
        <w:t xml:space="preserve"> </w:t>
      </w:r>
      <w:r w:rsidRPr="001348A7">
        <w:t>режим работы – стационарный (до 30 с);</w:t>
      </w:r>
      <w:r w:rsidRPr="002C7B03">
        <w:t xml:space="preserve"> </w:t>
      </w:r>
      <w:r w:rsidRPr="001348A7">
        <w:t>тип разряда в ГРК – дуговой;</w:t>
      </w:r>
      <w:r w:rsidRPr="002C7B03">
        <w:t xml:space="preserve"> </w:t>
      </w:r>
      <w:r w:rsidRPr="001348A7">
        <w:t xml:space="preserve">мощность разряда – до </w:t>
      </w:r>
      <w:r>
        <w:t>7</w:t>
      </w:r>
      <w:r w:rsidRPr="001348A7">
        <w:t>0 кВт;</w:t>
      </w:r>
      <w:r w:rsidRPr="002C7B03">
        <w:t xml:space="preserve"> </w:t>
      </w:r>
      <w:r w:rsidRPr="001348A7">
        <w:t xml:space="preserve">площадь </w:t>
      </w:r>
      <w:r>
        <w:t xml:space="preserve">однородной </w:t>
      </w:r>
      <w:r w:rsidRPr="001348A7">
        <w:t>эмиссионной поверхности плазмы – до 450 см</w:t>
      </w:r>
      <w:r w:rsidRPr="001348A7">
        <w:rPr>
          <w:vertAlign w:val="superscript"/>
        </w:rPr>
        <w:t>2</w:t>
      </w:r>
      <w:r w:rsidRPr="001348A7">
        <w:t>;</w:t>
      </w:r>
      <w:r w:rsidRPr="002C7B03">
        <w:t xml:space="preserve"> </w:t>
      </w:r>
      <w:r w:rsidRPr="001348A7">
        <w:t>плотность тока ионов водорода - до 0,3 А/см</w:t>
      </w:r>
      <w:r w:rsidRPr="001348A7">
        <w:rPr>
          <w:vertAlign w:val="superscript"/>
        </w:rPr>
        <w:t>2</w:t>
      </w:r>
      <w:r>
        <w:t>. Ток разряда до 1,3 кА обеспечивается набором накаливаемых катодов из вольфрамовой проволоки с общей площадью эмиссии до 100 см</w:t>
      </w:r>
      <w:r w:rsidRPr="002C7B03">
        <w:rPr>
          <w:vertAlign w:val="superscript"/>
        </w:rPr>
        <w:t>2</w:t>
      </w:r>
      <w:r>
        <w:t>.</w:t>
      </w:r>
    </w:p>
    <w:p w:rsidR="002B5F07" w:rsidRDefault="002B5F07" w:rsidP="002B5F07">
      <w:pPr>
        <w:pStyle w:val="Zv-bodyreport"/>
      </w:pPr>
      <w:r>
        <w:t xml:space="preserve">Для обеспечения высокой энергетической эффективности разряда применяется, пристеночное периферийное магнитное поле («касп»), создаваемое линейками постоянных магнитов из </w:t>
      </w:r>
      <w:r>
        <w:rPr>
          <w:lang w:val="en-US"/>
        </w:rPr>
        <w:t>Nd</w:t>
      </w:r>
      <w:r w:rsidRPr="000E7FA2">
        <w:t>-</w:t>
      </w:r>
      <w:r>
        <w:rPr>
          <w:lang w:val="en-US"/>
        </w:rPr>
        <w:t>Fe</w:t>
      </w:r>
      <w:r w:rsidRPr="000E7FA2">
        <w:t xml:space="preserve"> </w:t>
      </w:r>
      <w:r>
        <w:t xml:space="preserve">сплава, установленных на корпусе камеры с чередованием полюсов. </w:t>
      </w:r>
      <w:r w:rsidRPr="001639F1">
        <w:t>Величина магнитного поля в центральной части ГРК близка к нулю</w:t>
      </w:r>
      <w:r>
        <w:t xml:space="preserve"> и </w:t>
      </w:r>
      <w:r w:rsidRPr="001639F1">
        <w:t xml:space="preserve">имеется </w:t>
      </w:r>
      <w:r>
        <w:t xml:space="preserve">близкое к </w:t>
      </w:r>
      <w:r w:rsidRPr="001639F1">
        <w:t>экспоненциально</w:t>
      </w:r>
      <w:r>
        <w:t>му</w:t>
      </w:r>
      <w:r w:rsidRPr="001639F1">
        <w:t xml:space="preserve"> нарастание его до </w:t>
      </w:r>
      <w:r>
        <w:t>~</w:t>
      </w:r>
      <w:r w:rsidRPr="001639F1">
        <w:t>1000</w:t>
      </w:r>
      <w:r w:rsidRPr="001639F1">
        <w:rPr>
          <w:lang w:val="en-US"/>
        </w:rPr>
        <w:t> </w:t>
      </w:r>
      <w:r w:rsidRPr="001639F1">
        <w:t>Гс вблизи стен</w:t>
      </w:r>
      <w:r>
        <w:t>о</w:t>
      </w:r>
      <w:r w:rsidRPr="001639F1">
        <w:t>к.</w:t>
      </w:r>
    </w:p>
    <w:p w:rsidR="002B5F07" w:rsidRDefault="002B5F07" w:rsidP="002B5F07">
      <w:pPr>
        <w:pStyle w:val="Zv-bodyreport"/>
      </w:pPr>
      <w:r>
        <w:t>В данной работе приведены результаты измерений конфигурации магнитного поля в пристеночной области ГРК и в районе эмиссионного электрода и, с помощью ленгмюровских зондов, распределений параметров плазмы (плотность тока ионов, температура электронов и потенциал плазмы) в этих областях при различных токах разряда, давлениях рабочего газа в ГРК и конфигурации системы электропитания. На основе полученных данных проведена оценка полного тока ионов, генерируемого в объеме ГРК, и тока ионов, приходящих на эмиссионный электрод при различных режимах разряда, и определена его энергетическая эффективность.</w:t>
      </w:r>
    </w:p>
    <w:p w:rsidR="002B5F07" w:rsidRPr="002B5F07" w:rsidRDefault="002B5F07" w:rsidP="002B5F07">
      <w:pPr>
        <w:pStyle w:val="Zv-TitleReferences-ru"/>
        <w:rPr>
          <w:lang w:val="en-US"/>
        </w:rPr>
      </w:pPr>
      <w:r>
        <w:t>Литература</w:t>
      </w:r>
    </w:p>
    <w:p w:rsidR="002B5F07" w:rsidRPr="00334DF4" w:rsidRDefault="002B5F07" w:rsidP="002B5F07">
      <w:pPr>
        <w:pStyle w:val="Zv-References-ru"/>
      </w:pPr>
      <w:r w:rsidRPr="00334DF4">
        <w:t xml:space="preserve">В.А. Никулин, В.Ф. Королёв, А.А. Панасенков и др. Газоразрядная камера стационарного ионного источника СТИС-1С для системы инжекции Т-15. Труды </w:t>
      </w:r>
      <w:r w:rsidRPr="009D6541">
        <w:t>XL</w:t>
      </w:r>
      <w:r>
        <w:t>III</w:t>
      </w:r>
      <w:r w:rsidRPr="00334DF4">
        <w:t xml:space="preserve"> Международной (Звенигородской) конференции по физике плазмы и УТС, 2016 г., Сборник тезисов докладов, стр.88.</w:t>
      </w:r>
    </w:p>
    <w:p w:rsidR="00654A7B" w:rsidRPr="002B5F07" w:rsidRDefault="00654A7B"/>
    <w:sectPr w:rsidR="00654A7B" w:rsidRPr="002B5F0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3CA" w:rsidRDefault="00F303CA">
      <w:r>
        <w:separator/>
      </w:r>
    </w:p>
  </w:endnote>
  <w:endnote w:type="continuationSeparator" w:id="0">
    <w:p w:rsidR="00F303CA" w:rsidRDefault="00F30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27D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27D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5F0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3CA" w:rsidRDefault="00F303CA">
      <w:r>
        <w:separator/>
      </w:r>
    </w:p>
  </w:footnote>
  <w:footnote w:type="continuationSeparator" w:id="0">
    <w:p w:rsidR="00F303CA" w:rsidRDefault="00F30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2B5F07">
      <w:rPr>
        <w:sz w:val="20"/>
      </w:rPr>
      <w:t>18</w:t>
    </w:r>
    <w:r>
      <w:rPr>
        <w:sz w:val="20"/>
      </w:rPr>
      <w:t xml:space="preserve"> – </w:t>
    </w:r>
    <w:r w:rsidR="0094721E" w:rsidRPr="002B5F07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F27D9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03C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B5F07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27D9E"/>
    <w:rsid w:val="00F303CA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2B5F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kalov_KE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ПАРАМЕТРОВ ПЛАЗМЫ В ГРК СТИС-1С</dc:title>
  <dc:creator>sato</dc:creator>
  <cp:lastModifiedBy>Сатунин</cp:lastModifiedBy>
  <cp:revision>1</cp:revision>
  <cp:lastPrinted>1601-01-01T00:00:00Z</cp:lastPrinted>
  <dcterms:created xsi:type="dcterms:W3CDTF">2019-02-04T14:47:00Z</dcterms:created>
  <dcterms:modified xsi:type="dcterms:W3CDTF">2019-02-04T14:50:00Z</dcterms:modified>
</cp:coreProperties>
</file>