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C0" w:rsidRPr="00107D54" w:rsidRDefault="007132C0" w:rsidP="007132C0">
      <w:pPr>
        <w:pStyle w:val="Zv-Titlereport"/>
      </w:pPr>
      <w:r w:rsidRPr="00107D54">
        <w:t>Нелинейное взаимодействие СВЧ излучения с потоком плазмы в условиях верхнего гибридного резонанса</w:t>
      </w:r>
    </w:p>
    <w:p w:rsidR="007132C0" w:rsidRDefault="007132C0" w:rsidP="007132C0">
      <w:pPr>
        <w:pStyle w:val="Zv-Author"/>
      </w:pPr>
      <w:r w:rsidRPr="00526B8D">
        <w:rPr>
          <w:u w:val="single"/>
        </w:rPr>
        <w:t>Абрамов</w:t>
      </w:r>
      <w:r w:rsidRPr="000270DB">
        <w:rPr>
          <w:u w:val="single"/>
        </w:rPr>
        <w:t xml:space="preserve"> </w:t>
      </w:r>
      <w:r>
        <w:rPr>
          <w:u w:val="single"/>
        </w:rPr>
        <w:t>И.</w:t>
      </w:r>
      <w:r w:rsidRPr="00526B8D">
        <w:rPr>
          <w:u w:val="single"/>
        </w:rPr>
        <w:t>С.</w:t>
      </w:r>
      <w:r>
        <w:t>, Господчиков</w:t>
      </w:r>
      <w:r w:rsidRPr="000270DB">
        <w:t xml:space="preserve"> </w:t>
      </w:r>
      <w:r>
        <w:t>Е.Д., Шалашов</w:t>
      </w:r>
      <w:r w:rsidRPr="000270DB">
        <w:t xml:space="preserve"> </w:t>
      </w:r>
      <w:r>
        <w:t>А.Г.</w:t>
      </w:r>
    </w:p>
    <w:p w:rsidR="007132C0" w:rsidRDefault="007132C0" w:rsidP="007132C0">
      <w:pPr>
        <w:pStyle w:val="Zv-Organization"/>
      </w:pPr>
      <w:r w:rsidRPr="00107D54">
        <w:t>Институт прикладной физи</w:t>
      </w:r>
      <w:r>
        <w:t>ки РАН, Нижний Новгород, Россия</w:t>
      </w:r>
    </w:p>
    <w:p w:rsidR="007132C0" w:rsidRPr="006F2170" w:rsidRDefault="007132C0" w:rsidP="007132C0">
      <w:pPr>
        <w:pStyle w:val="Zv-bodyreport"/>
      </w:pPr>
      <w:r>
        <w:t>Резонансный разряд</w:t>
      </w:r>
      <w:r w:rsidRPr="002569D7">
        <w:t>,</w:t>
      </w:r>
      <w:r>
        <w:t xml:space="preserve"> поддерживаемый</w:t>
      </w:r>
      <w:r w:rsidRPr="00C43B4C">
        <w:t xml:space="preserve"> </w:t>
      </w:r>
      <w:r>
        <w:t>мощным СВЧ излучением в открытой магнитной ловушке</w:t>
      </w:r>
      <w:r w:rsidRPr="002569D7">
        <w:t>,</w:t>
      </w:r>
      <w:r>
        <w:t xml:space="preserve"> имеет широкий спектр приложений: от генерации ионов высокой кратности для современных ускорителей до разработки источника экстремального ультрафиолетового излучения для проекционной литографии высокого разрешения</w:t>
      </w:r>
      <w:r w:rsidRPr="005818F2">
        <w:t xml:space="preserve"> [</w:t>
      </w:r>
      <w:r>
        <w:t>1</w:t>
      </w:r>
      <w:r w:rsidRPr="005818F2">
        <w:t>–</w:t>
      </w:r>
      <w:r>
        <w:t>5</w:t>
      </w:r>
      <w:r w:rsidRPr="005818F2">
        <w:t>]</w:t>
      </w:r>
      <w:r>
        <w:t>.</w:t>
      </w:r>
      <w:r w:rsidRPr="005818F2">
        <w:t xml:space="preserve"> </w:t>
      </w:r>
      <w:r>
        <w:t>Для исследования разрядов данного типа требуется  теоретическое описание неоднородного потока неравновесной плазмы многозарядных ионов</w:t>
      </w:r>
      <w:r w:rsidRPr="0026591F">
        <w:t>,</w:t>
      </w:r>
      <w:r>
        <w:t xml:space="preserve"> распространяющегося вдоль оси магнитной ловушки. Соответствующая теория была развита авторами в работах </w:t>
      </w:r>
      <w:r w:rsidRPr="00A96AA1">
        <w:t>[</w:t>
      </w:r>
      <w:r>
        <w:t>6, 7]</w:t>
      </w:r>
      <w:r w:rsidRPr="0026591F">
        <w:t xml:space="preserve">, </w:t>
      </w:r>
      <w:r>
        <w:t xml:space="preserve">где представлена модель, позволяющая произвести анализ газодинамических характеристик потока многозарядной плазмы переменного сечения в условиях, когда температура электронов существенно превосходит температуру ионов, и вычислить потери энергии в результате многократной ионизации и возбуждения ионов электронным ударом. Однако в результате резонансного усиления поддерживающего плазму высокочастотного поля существенное влияние на параметры потока может оказывать усредненная пондеромоторная сила, действующая со стороны этого поля на электроны плазмы. В свою очередь, локальное электрическое поле внутри потока само зависит от параметров плазмы. Данный эффект взаимного влияния поля и потока не рассмотрен в </w:t>
      </w:r>
      <w:r w:rsidRPr="006F2170">
        <w:t>[6,</w:t>
      </w:r>
      <w:r>
        <w:rPr>
          <w:lang w:val="en-US"/>
        </w:rPr>
        <w:t> </w:t>
      </w:r>
      <w:r w:rsidRPr="006F2170">
        <w:t>7]</w:t>
      </w:r>
      <w:r>
        <w:t>, но представляется существенным для приложений.</w:t>
      </w:r>
    </w:p>
    <w:p w:rsidR="007132C0" w:rsidRDefault="007132C0" w:rsidP="007132C0">
      <w:pPr>
        <w:pStyle w:val="Zv-bodyreport"/>
      </w:pPr>
      <w:r>
        <w:t xml:space="preserve">В настоящей работе предпринята попытка теоретического описания </w:t>
      </w:r>
      <w:r w:rsidRPr="002569D7">
        <w:t>нелинейного</w:t>
      </w:r>
      <w:r>
        <w:t xml:space="preserve"> взаимодействия стационарного квазиодномерного течения плазмы, каналируемой внешним магнитным полем, и высокочастотного электрического поля. В рамках предложенной модели определены условия резонанса плазменного образования и поля (представляющего собой модификацию верхнего гибридного резонанса холодной плазмы), произведена классификация стационарных течений плазмы, установлены характерные зависимости поглощаемой плазмой мощности в нелинейном режиме.</w:t>
      </w:r>
    </w:p>
    <w:p w:rsidR="007132C0" w:rsidRPr="00A43EBB" w:rsidRDefault="007132C0" w:rsidP="007132C0">
      <w:pPr>
        <w:pStyle w:val="Zv-bodyreport"/>
      </w:pPr>
      <w:r w:rsidRPr="006350C1">
        <w:t>Работа выполнена при поддержке Российского фонда фундаментальных исследований (</w:t>
      </w:r>
      <w:r>
        <w:t>проекты № </w:t>
      </w:r>
      <w:r w:rsidRPr="006350C1">
        <w:t>17-02-00173</w:t>
      </w:r>
      <w:r>
        <w:t> и № </w:t>
      </w:r>
      <w:r w:rsidRPr="006350C1">
        <w:t>18-32-00419).</w:t>
      </w:r>
      <w:r>
        <w:t xml:space="preserve"> И.</w:t>
      </w:r>
      <w:r>
        <w:rPr>
          <w:lang w:val="en-US"/>
        </w:rPr>
        <w:t> </w:t>
      </w:r>
      <w:r>
        <w:t>С.</w:t>
      </w:r>
      <w:r>
        <w:rPr>
          <w:lang w:val="en-US"/>
        </w:rPr>
        <w:t> </w:t>
      </w:r>
      <w:r>
        <w:t xml:space="preserve">Абрамов благодарит за персональную поддержку Фонд развития теоретической физики и математики «БАЗИС» </w:t>
      </w:r>
      <w:r>
        <w:br/>
        <w:t>(проект № </w:t>
      </w:r>
      <w:r w:rsidRPr="00A43EBB">
        <w:t>18-1-5-12-1).</w:t>
      </w:r>
    </w:p>
    <w:p w:rsidR="007132C0" w:rsidRPr="000270DB" w:rsidRDefault="007132C0" w:rsidP="007132C0">
      <w:pPr>
        <w:pStyle w:val="Zv-TitleReferences-ru"/>
      </w:pPr>
      <w:r>
        <w:t>Литература</w:t>
      </w:r>
    </w:p>
    <w:p w:rsidR="007132C0" w:rsidRPr="007132C0" w:rsidRDefault="007132C0" w:rsidP="007132C0">
      <w:pPr>
        <w:pStyle w:val="Zv-References-ru"/>
        <w:rPr>
          <w:lang w:val="en-US"/>
        </w:rPr>
      </w:pPr>
      <w:r w:rsidRPr="007132C0">
        <w:rPr>
          <w:lang w:val="en-US"/>
        </w:rPr>
        <w:t>Vodopyanov A. V. et al. Multiple ionization of metal ions by ECR heating of electrons in vacuum arc plasmas // Rev. Scientific Instruments. – 2004. – V. 75. – No. 5. – P. 1888.</w:t>
      </w:r>
    </w:p>
    <w:p w:rsidR="007132C0" w:rsidRDefault="007132C0" w:rsidP="007132C0">
      <w:pPr>
        <w:pStyle w:val="Zv-References-ru"/>
      </w:pPr>
      <w:r w:rsidRPr="007132C0">
        <w:rPr>
          <w:lang w:val="en-US"/>
        </w:rPr>
        <w:t xml:space="preserve">Vodopyanov A. V. et al. Extreme-ultraviolet source based on the electron-cyclotron-resonance discharge //JETP letters. – 2008. – V. 88. – №. </w:t>
      </w:r>
      <w:r>
        <w:t>2. – С. 95.</w:t>
      </w:r>
    </w:p>
    <w:p w:rsidR="007132C0" w:rsidRPr="007132C0" w:rsidRDefault="007132C0" w:rsidP="007132C0">
      <w:pPr>
        <w:pStyle w:val="Zv-References-ru"/>
        <w:rPr>
          <w:lang w:val="en-US"/>
        </w:rPr>
      </w:pPr>
      <w:r w:rsidRPr="007132C0">
        <w:rPr>
          <w:lang w:val="en-US"/>
        </w:rPr>
        <w:t>Chkhalo N. I. et al. Source for extreme ultraviolet lithography based on plasma sustained by millimeter-wave gyrotron radiation //Journal of Micro/Nanolithography, MEMS, and MOEMS. – 2012. – V. 11. – No. 2. – P. 021123.</w:t>
      </w:r>
    </w:p>
    <w:p w:rsidR="007132C0" w:rsidRPr="006350C1" w:rsidRDefault="007132C0" w:rsidP="007132C0">
      <w:pPr>
        <w:pStyle w:val="Zv-References-ru"/>
      </w:pPr>
      <w:r w:rsidRPr="007132C0">
        <w:rPr>
          <w:lang w:val="en-US"/>
        </w:rPr>
        <w:t xml:space="preserve">Skalyga V. et al. High current proton beams production at Simple Mirror Ion Source 37 // Rev. Scientific Instruments. – 2014. – V. 85.  </w:t>
      </w:r>
      <w:r>
        <w:t>– P. 02A702.</w:t>
      </w:r>
    </w:p>
    <w:p w:rsidR="007132C0" w:rsidRPr="007132C0" w:rsidRDefault="007132C0" w:rsidP="007132C0">
      <w:pPr>
        <w:pStyle w:val="Zv-References-ru"/>
        <w:rPr>
          <w:lang w:val="en-US"/>
        </w:rPr>
      </w:pPr>
      <w:r w:rsidRPr="007132C0">
        <w:rPr>
          <w:lang w:val="en-US"/>
        </w:rPr>
        <w:t>Abramov I. S. et al. Prospects of extreme ultraviolet radiation sources based on microwave discharge for high-resolution lithography // Physics of Plasmas. – 2017. – V. 24, P. 073511.</w:t>
      </w:r>
    </w:p>
    <w:p w:rsidR="007132C0" w:rsidRDefault="007132C0" w:rsidP="007132C0">
      <w:pPr>
        <w:pStyle w:val="Zv-References-ru"/>
      </w:pPr>
      <w:r w:rsidRPr="00C000C3">
        <w:t>Абрамов И. С</w:t>
      </w:r>
      <w:r w:rsidRPr="001E7AAE">
        <w:t xml:space="preserve">. </w:t>
      </w:r>
      <w:r>
        <w:t>и др</w:t>
      </w:r>
      <w:r w:rsidRPr="00C000C3">
        <w:t xml:space="preserve">. О формировании многозарядной плазмы в направленном потоке газа // Известия ВУЗов: Радиофизика. – 2015. – Т. 58. – № 12. – </w:t>
      </w:r>
      <w:r>
        <w:t>C</w:t>
      </w:r>
      <w:r w:rsidRPr="00C000C3">
        <w:t>.</w:t>
      </w:r>
      <w:r>
        <w:t> </w:t>
      </w:r>
      <w:r w:rsidRPr="00C000C3">
        <w:t>1022.</w:t>
      </w:r>
    </w:p>
    <w:p w:rsidR="007132C0" w:rsidRPr="00B3792F" w:rsidRDefault="007132C0" w:rsidP="007132C0">
      <w:pPr>
        <w:pStyle w:val="Zv-References-ru"/>
      </w:pPr>
      <w:r w:rsidRPr="00B3792F">
        <w:t>Шалашов</w:t>
      </w:r>
      <w:r>
        <w:t xml:space="preserve"> </w:t>
      </w:r>
      <w:r w:rsidRPr="00B3792F">
        <w:t>А. Г.</w:t>
      </w:r>
      <w:r>
        <w:t xml:space="preserve"> и др</w:t>
      </w:r>
      <w:r w:rsidRPr="00B3792F">
        <w:t>. Теория стационарного СВЧ разряда с многозарядными ионами в расширяющейся струе газа // ЖЭТФ</w:t>
      </w:r>
      <w:r>
        <w:t>. – 2016. – Т. 150. – В. 2(8). –</w:t>
      </w:r>
      <w:r w:rsidRPr="00B3792F">
        <w:t xml:space="preserve"> </w:t>
      </w:r>
      <w:r>
        <w:t>С.</w:t>
      </w:r>
      <w:r w:rsidRPr="00B3792F">
        <w:t xml:space="preserve"> 254</w:t>
      </w:r>
      <w:r>
        <w:t>.</w:t>
      </w:r>
    </w:p>
    <w:sectPr w:rsidR="007132C0" w:rsidRPr="00B3792F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5B2" w:rsidRDefault="003025B2">
      <w:r>
        <w:separator/>
      </w:r>
    </w:p>
  </w:endnote>
  <w:endnote w:type="continuationSeparator" w:id="0">
    <w:p w:rsidR="003025B2" w:rsidRDefault="00302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568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568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32C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5B2" w:rsidRDefault="003025B2">
      <w:r>
        <w:separator/>
      </w:r>
    </w:p>
  </w:footnote>
  <w:footnote w:type="continuationSeparator" w:id="0">
    <w:p w:rsidR="003025B2" w:rsidRDefault="00302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7132C0">
      <w:rPr>
        <w:sz w:val="20"/>
      </w:rPr>
      <w:t>18</w:t>
    </w:r>
    <w:r>
      <w:rPr>
        <w:sz w:val="20"/>
      </w:rPr>
      <w:t xml:space="preserve"> – </w:t>
    </w:r>
    <w:r w:rsidR="0094721E" w:rsidRPr="007132C0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F568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5B2"/>
    <w:rsid w:val="00037DCC"/>
    <w:rsid w:val="00043701"/>
    <w:rsid w:val="000C7078"/>
    <w:rsid w:val="000D76E9"/>
    <w:rsid w:val="000E495B"/>
    <w:rsid w:val="00140645"/>
    <w:rsid w:val="00171964"/>
    <w:rsid w:val="001C0CCB"/>
    <w:rsid w:val="001F5689"/>
    <w:rsid w:val="00200AB2"/>
    <w:rsid w:val="00220629"/>
    <w:rsid w:val="00247225"/>
    <w:rsid w:val="002A6CD1"/>
    <w:rsid w:val="002D3EBD"/>
    <w:rsid w:val="003025B2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132C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НЕЛИНЕЙНОЕ ВЗАИМОДЕЙСТВИЕ СВЧ ИЗЛУЧЕНИЯ С ПОТОКОМ ПЛАЗМЫ В УСЛОВИЯХ ВЕРХНЕГО ГИБРИДНОГО РЕЗОНАНСА</dc:title>
  <dc:creator>sato</dc:creator>
  <cp:lastModifiedBy>Сатунин</cp:lastModifiedBy>
  <cp:revision>1</cp:revision>
  <cp:lastPrinted>1601-01-01T00:00:00Z</cp:lastPrinted>
  <dcterms:created xsi:type="dcterms:W3CDTF">2019-02-03T11:51:00Z</dcterms:created>
  <dcterms:modified xsi:type="dcterms:W3CDTF">2019-02-03T11:53:00Z</dcterms:modified>
</cp:coreProperties>
</file>