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3F" w:rsidRPr="004B7CF7" w:rsidRDefault="009E5A3F" w:rsidP="009E5A3F">
      <w:pPr>
        <w:pStyle w:val="Zv-Titlereport"/>
      </w:pPr>
      <w:r>
        <w:t>Математическая модель</w:t>
      </w:r>
      <w:r w:rsidRPr="004B7CF7">
        <w:t xml:space="preserve"> высоковольтного тлеющего разряда с полым анодом</w:t>
      </w:r>
    </w:p>
    <w:p w:rsidR="009E5A3F" w:rsidRPr="005E561C" w:rsidRDefault="009E5A3F" w:rsidP="009E5A3F">
      <w:pPr>
        <w:pStyle w:val="Zv-Author"/>
        <w:rPr>
          <w:u w:val="single"/>
        </w:rPr>
      </w:pPr>
      <w:r w:rsidRPr="009B11FB">
        <w:rPr>
          <w:u w:val="single"/>
        </w:rPr>
        <w:t>Ульянов</w:t>
      </w:r>
      <w:r w:rsidRPr="00E91BCF">
        <w:rPr>
          <w:u w:val="single"/>
        </w:rPr>
        <w:t xml:space="preserve"> </w:t>
      </w:r>
      <w:r w:rsidRPr="009B11FB">
        <w:rPr>
          <w:u w:val="single"/>
        </w:rPr>
        <w:t>К.Н.</w:t>
      </w:r>
      <w:r w:rsidRPr="005E561C">
        <w:t>, Сапронова Т.М.</w:t>
      </w:r>
    </w:p>
    <w:p w:rsidR="009E5A3F" w:rsidRPr="009E5A3F" w:rsidRDefault="009E5A3F" w:rsidP="009E5A3F">
      <w:pPr>
        <w:pStyle w:val="Zv-Organization"/>
      </w:pPr>
      <w:r w:rsidRPr="00F346FD">
        <w:t>В</w:t>
      </w:r>
      <w:r>
        <w:t>сероссийский электротехнический институт</w:t>
      </w:r>
      <w:r w:rsidRPr="00F23DB8">
        <w:t xml:space="preserve"> </w:t>
      </w:r>
      <w:r>
        <w:t>им. В.И. Ленина</w:t>
      </w:r>
      <w:r w:rsidRPr="00E94DD5">
        <w:t xml:space="preserve"> </w:t>
      </w:r>
      <w:r w:rsidRPr="00F346FD">
        <w:t>– филиал ФГУП «РФЯЦ – ВНИИТФ им.</w:t>
      </w:r>
      <w:r w:rsidRPr="00F23DB8">
        <w:t xml:space="preserve"> </w:t>
      </w:r>
      <w:r w:rsidRPr="00F346FD">
        <w:t>Е.И.</w:t>
      </w:r>
      <w:r w:rsidRPr="00E94DD5">
        <w:t xml:space="preserve"> </w:t>
      </w:r>
      <w:r w:rsidRPr="00F346FD">
        <w:t>Забабахина», г.</w:t>
      </w:r>
      <w:r w:rsidRPr="00F23DB8">
        <w:t xml:space="preserve"> </w:t>
      </w:r>
      <w:r w:rsidRPr="00F346FD">
        <w:t xml:space="preserve">Москва, Россия, </w:t>
      </w:r>
      <w:hyperlink r:id="rId7" w:history="1">
        <w:r w:rsidRPr="00692E68">
          <w:rPr>
            <w:rStyle w:val="a9"/>
          </w:rPr>
          <w:t>kulyanov@vei.ru</w:t>
        </w:r>
      </w:hyperlink>
    </w:p>
    <w:p w:rsidR="009E5A3F" w:rsidRPr="009E5A3F" w:rsidRDefault="009E5A3F" w:rsidP="009E5A3F">
      <w:pPr>
        <w:pStyle w:val="Zv-bodyreport"/>
        <w:spacing w:line="235" w:lineRule="auto"/>
      </w:pPr>
      <w:r w:rsidRPr="009E5A3F">
        <w:t>Высоковольтный тлеющий разряд (ВТР) – это разновидность аномального тлеющего разряда в левой ветви кривой Пашена при напряжениях 5 – 150 кВ. Разряд имеет растущую вольтамперную характеристику. Плотность тока ВТР при U ≈ 100 кВ может достигать значения порядка 1 А/см2. Электроны выходят с катода за счёт потенциального вырывания положительными ионами, а также кинетического вырывания при бомбардировке катода ионами и быстрыми атомами. К слою приложено всё напряжение, поэтому электроны ускоряются в слое и образуют практически моноэнергетический пучок. Эффективный коэффициент вторичной электронной эмиссии в ВТР при U ≈ 30 – 150 кВ может достигать высоких значений (10 – 20), поэтому ускорители электронов, в которых используется ВТР, имеют высокий КПД.</w:t>
      </w:r>
    </w:p>
    <w:p w:rsidR="009E5A3F" w:rsidRPr="009E5A3F" w:rsidRDefault="009E5A3F" w:rsidP="009E5A3F">
      <w:pPr>
        <w:pStyle w:val="Zv-bodyreport"/>
        <w:spacing w:line="235" w:lineRule="auto"/>
      </w:pPr>
      <w:r w:rsidRPr="009E5A3F">
        <w:t>В работе развита кинетическая теория ВТР. Решено уравнение Пуассона в слое с учётом потока ионов, поступающих из плазмы, ионизации газа в слое электронами, выходящими с поверхности катода, вторичными электронами, родившимися в слое, ионами и быстрыми атомами. Поток быстрых атомов образуется в слое за счет перезарядки ионов. Учитывалась также вторичная электронная эмиссия под действием быстрых ионов и атомов. Для различных напряжений, плотностей тока, плотностей газа, коэффициентов вторичной электронной эмиссии и геометрических размеров плазмы рассчитаны значения размера слоя, распределения электрического поля, плотности потоков ионов и быстрых атомов. Рассчитаны также вольтамперные характеристики разряда. В качестве примера на рис. приведены ВАХ ВТР и размеры слоя в гелии для трех значений плотности газа.</w:t>
      </w:r>
    </w:p>
    <w:p w:rsidR="009E5A3F" w:rsidRDefault="009E5A3F" w:rsidP="009E5A3F">
      <w:pPr>
        <w:pStyle w:val="Zv-bodyreport"/>
        <w:spacing w:after="120" w:line="228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4371975" cy="1933575"/>
            <wp:effectExtent l="19050" t="0" r="9525" b="0"/>
            <wp:docPr id="1" name="Рисунок 115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рисун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75" r="11861" b="3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A3F" w:rsidRPr="00E94DD5" w:rsidRDefault="009E5A3F" w:rsidP="009E5A3F">
      <w:pPr>
        <w:pStyle w:val="Zv-bodyreport"/>
        <w:spacing w:after="120" w:line="228" w:lineRule="auto"/>
        <w:ind w:left="993" w:hanging="426"/>
        <w:rPr>
          <w:vertAlign w:val="superscript"/>
        </w:rPr>
      </w:pPr>
      <w:r w:rsidRPr="008B63A5">
        <w:t>Рис. (а) – вольтамперные характеристики; (б) – размер слоя для γ*</w:t>
      </w:r>
      <w:r>
        <w:t> </w:t>
      </w:r>
      <w:r w:rsidRPr="008B63A5">
        <w:t>=</w:t>
      </w:r>
      <w:r>
        <w:t> </w:t>
      </w:r>
      <w:r w:rsidRPr="008B63A5">
        <w:t>15,</w:t>
      </w:r>
      <w:r w:rsidRPr="00450C4F">
        <w:t xml:space="preserve"> </w:t>
      </w:r>
      <w:r w:rsidRPr="008B63A5">
        <w:t>L</w:t>
      </w:r>
      <w:r>
        <w:t> </w:t>
      </w:r>
      <w:r w:rsidRPr="008B63A5">
        <w:t>=</w:t>
      </w:r>
      <w:r>
        <w:t> </w:t>
      </w:r>
      <w:r w:rsidRPr="008B63A5">
        <w:t>10</w:t>
      </w:r>
      <w:r>
        <w:t> </w:t>
      </w:r>
      <w:r w:rsidRPr="008B63A5">
        <w:t>см,</w:t>
      </w:r>
      <w:r w:rsidRPr="009A7869">
        <w:br/>
      </w:r>
      <w:r w:rsidRPr="008B63A5">
        <w:t>1 – N</w:t>
      </w:r>
      <w:r w:rsidRPr="008B63A5">
        <w:rPr>
          <w:vertAlign w:val="subscript"/>
        </w:rPr>
        <w:t>0</w:t>
      </w:r>
      <w:r>
        <w:rPr>
          <w:lang w:val="fr-FR"/>
        </w:rPr>
        <w:t> </w:t>
      </w:r>
      <w:r w:rsidRPr="008B63A5">
        <w:t>=</w:t>
      </w:r>
      <w:r>
        <w:rPr>
          <w:lang w:val="fr-FR"/>
        </w:rPr>
        <w:t> </w:t>
      </w:r>
      <w:r w:rsidRPr="008B63A5">
        <w:t>0</w:t>
      </w:r>
      <w:r>
        <w:t>,</w:t>
      </w:r>
      <w:r w:rsidRPr="008B63A5">
        <w:t>5∙10</w:t>
      </w:r>
      <w:r w:rsidRPr="008B63A5">
        <w:rPr>
          <w:vertAlign w:val="superscript"/>
        </w:rPr>
        <w:t>15</w:t>
      </w:r>
      <w:r w:rsidRPr="00E94DD5">
        <w:t xml:space="preserve"> </w:t>
      </w:r>
      <w:r>
        <w:t>с</w:t>
      </w:r>
      <w:r w:rsidRPr="008B63A5">
        <w:t>м</w:t>
      </w:r>
      <w:r>
        <w:rPr>
          <w:vertAlign w:val="superscript"/>
        </w:rPr>
        <w:t>–</w:t>
      </w:r>
      <w:r w:rsidRPr="008B63A5">
        <w:rPr>
          <w:vertAlign w:val="superscript"/>
        </w:rPr>
        <w:t>3</w:t>
      </w:r>
      <w:r w:rsidRPr="008B63A5">
        <w:t>,</w:t>
      </w:r>
      <w:r w:rsidRPr="00450C4F">
        <w:t xml:space="preserve">  </w:t>
      </w:r>
      <w:r w:rsidRPr="008B63A5">
        <w:t xml:space="preserve"> 2 – N</w:t>
      </w:r>
      <w:r w:rsidRPr="008B63A5">
        <w:rPr>
          <w:vertAlign w:val="subscript"/>
        </w:rPr>
        <w:t>0</w:t>
      </w:r>
      <w:r>
        <w:rPr>
          <w:lang w:val="en-US"/>
        </w:rPr>
        <w:t> </w:t>
      </w:r>
      <w:r w:rsidRPr="008B63A5">
        <w:t>=</w:t>
      </w:r>
      <w:r>
        <w:rPr>
          <w:lang w:val="en-US"/>
        </w:rPr>
        <w:t> </w:t>
      </w:r>
      <w:r w:rsidRPr="008B63A5">
        <w:t>1∙10</w:t>
      </w:r>
      <w:r w:rsidRPr="008B63A5">
        <w:rPr>
          <w:vertAlign w:val="superscript"/>
        </w:rPr>
        <w:t>15</w:t>
      </w:r>
      <w:r w:rsidRPr="00E94DD5">
        <w:t xml:space="preserve"> </w:t>
      </w:r>
      <w:r>
        <w:t>с</w:t>
      </w:r>
      <w:r w:rsidRPr="008B63A5">
        <w:t>м</w:t>
      </w:r>
      <w:r>
        <w:rPr>
          <w:vertAlign w:val="superscript"/>
        </w:rPr>
        <w:t>–</w:t>
      </w:r>
      <w:r w:rsidRPr="008B63A5">
        <w:rPr>
          <w:vertAlign w:val="superscript"/>
        </w:rPr>
        <w:t>3</w:t>
      </w:r>
      <w:r w:rsidRPr="008B63A5">
        <w:t>, 3 – N</w:t>
      </w:r>
      <w:r w:rsidRPr="008B63A5">
        <w:rPr>
          <w:vertAlign w:val="subscript"/>
        </w:rPr>
        <w:t>0</w:t>
      </w:r>
      <w:r>
        <w:t> </w:t>
      </w:r>
      <w:r w:rsidRPr="008B63A5">
        <w:t>=</w:t>
      </w:r>
      <w:r>
        <w:rPr>
          <w:lang w:val="fr-FR"/>
        </w:rPr>
        <w:t> </w:t>
      </w:r>
      <w:r w:rsidRPr="008B63A5">
        <w:t>2∙10</w:t>
      </w:r>
      <w:r w:rsidRPr="008B63A5">
        <w:rPr>
          <w:vertAlign w:val="superscript"/>
        </w:rPr>
        <w:t>15</w:t>
      </w:r>
      <w:r w:rsidRPr="00E94DD5">
        <w:t xml:space="preserve"> </w:t>
      </w:r>
      <w:r>
        <w:t>с</w:t>
      </w:r>
      <w:r w:rsidRPr="008B63A5">
        <w:t>м</w:t>
      </w:r>
      <w:r>
        <w:rPr>
          <w:vertAlign w:val="superscript"/>
        </w:rPr>
        <w:t>–</w:t>
      </w:r>
      <w:r w:rsidRPr="008B63A5">
        <w:rPr>
          <w:vertAlign w:val="superscript"/>
        </w:rPr>
        <w:t>3</w:t>
      </w:r>
      <w:r w:rsidRPr="009A7869">
        <w:rPr>
          <w:vertAlign w:val="superscript"/>
        </w:rPr>
        <w:t xml:space="preserve"> </w:t>
      </w:r>
    </w:p>
    <w:p w:rsidR="009E5A3F" w:rsidRPr="009E5A3F" w:rsidRDefault="009E5A3F" w:rsidP="009E5A3F">
      <w:pPr>
        <w:pStyle w:val="Zv-bodyreport"/>
        <w:spacing w:line="235" w:lineRule="auto"/>
      </w:pPr>
      <w:r w:rsidRPr="009E5A3F">
        <w:t>Разработанная математическая модель ВТР является кинетической. Электроны, выходящие с поверхности катода, и вторичные электроны, родившиеся в слое, движутся в режиме убегания. Длины свободного пробега этих электронов при высоких напряжениях значительно превышают размеры слоя и плазмы. Отношение плотности потока вторичных электронов к плотности тока электронов, выходящих с катода мало. Поэтому ФРЭЭ имеет сильно выраженную пучковую часть и слабо выраженный спектр вторичных электронов. Этим свойством ВТР отличается от аномального тлеющего разряда, спектр электронов в котором перекрывает весь диапазон энергии без явно выраженной пучковой части.</w:t>
      </w:r>
    </w:p>
    <w:p w:rsidR="009E5A3F" w:rsidRDefault="009E5A3F" w:rsidP="009E5A3F">
      <w:pPr>
        <w:pStyle w:val="Zv-TitleReferences-ru"/>
        <w:spacing w:before="80" w:after="80"/>
      </w:pPr>
      <w:r w:rsidRPr="009E5A3F">
        <w:t>Литература</w:t>
      </w:r>
    </w:p>
    <w:p w:rsidR="009E5A3F" w:rsidRDefault="009E5A3F" w:rsidP="009E5A3F">
      <w:pPr>
        <w:pStyle w:val="Zv-References-ru"/>
      </w:pPr>
      <w:r w:rsidRPr="009E5A3F">
        <w:t>Ульянов</w:t>
      </w:r>
      <w:r w:rsidRPr="005E561C">
        <w:t xml:space="preserve"> К.Н.</w:t>
      </w:r>
      <w:r>
        <w:t xml:space="preserve"> </w:t>
      </w:r>
      <w:r w:rsidRPr="003F436D">
        <w:t>//</w:t>
      </w:r>
      <w:r>
        <w:t xml:space="preserve"> </w:t>
      </w:r>
      <w:r w:rsidRPr="003F436D">
        <w:t>ТВТ</w:t>
      </w:r>
      <w:r w:rsidRPr="00F23DB8">
        <w:rPr>
          <w:i/>
        </w:rPr>
        <w:t>.</w:t>
      </w:r>
      <w:r w:rsidRPr="003F436D">
        <w:t xml:space="preserve"> 1978. Т.16. С. 1121.</w:t>
      </w:r>
    </w:p>
    <w:sectPr w:rsidR="009E5A3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946" w:rsidRDefault="00D67946">
      <w:r>
        <w:separator/>
      </w:r>
    </w:p>
  </w:endnote>
  <w:endnote w:type="continuationSeparator" w:id="0">
    <w:p w:rsidR="00D67946" w:rsidRDefault="00D6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5F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5FB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5A3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946" w:rsidRDefault="00D67946">
      <w:r>
        <w:separator/>
      </w:r>
    </w:p>
  </w:footnote>
  <w:footnote w:type="continuationSeparator" w:id="0">
    <w:p w:rsidR="00D67946" w:rsidRDefault="00D679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9E5A3F">
      <w:rPr>
        <w:sz w:val="20"/>
      </w:rPr>
      <w:t>18</w:t>
    </w:r>
    <w:r>
      <w:rPr>
        <w:sz w:val="20"/>
      </w:rPr>
      <w:t xml:space="preserve"> – </w:t>
    </w:r>
    <w:r w:rsidR="0094721E" w:rsidRPr="009E5A3F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55FB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94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5A3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67946"/>
    <w:rsid w:val="00DA4715"/>
    <w:rsid w:val="00DF1C1D"/>
    <w:rsid w:val="00E1331D"/>
    <w:rsid w:val="00E55FBA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rsid w:val="009E5A3F"/>
    <w:rPr>
      <w:i/>
      <w:sz w:val="24"/>
    </w:rPr>
  </w:style>
  <w:style w:type="character" w:customStyle="1" w:styleId="Zv-bodyreportChar">
    <w:name w:val="Zv-body_report Char"/>
    <w:basedOn w:val="a0"/>
    <w:link w:val="Zv-bodyreport"/>
    <w:rsid w:val="009E5A3F"/>
    <w:rPr>
      <w:sz w:val="24"/>
      <w:szCs w:val="24"/>
    </w:rPr>
  </w:style>
  <w:style w:type="character" w:customStyle="1" w:styleId="Zv-Author0">
    <w:name w:val="Zv-Author Знак"/>
    <w:basedOn w:val="a0"/>
    <w:link w:val="Zv-Author"/>
    <w:rsid w:val="009E5A3F"/>
    <w:rPr>
      <w:bCs/>
      <w:iCs/>
      <w:sz w:val="24"/>
    </w:rPr>
  </w:style>
  <w:style w:type="paragraph" w:styleId="a7">
    <w:name w:val="Balloon Text"/>
    <w:basedOn w:val="a"/>
    <w:link w:val="a8"/>
    <w:rsid w:val="009E5A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5A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E5A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lyanov@ve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МОДЕЛЬ ВЫСОКОВОЛЬТНОГО ТЛЕЮЩЕГО РАЗРЯДА С ПОЛЫМ АНОДОМ</dc:title>
  <dc:creator>sato</dc:creator>
  <cp:lastModifiedBy>Сатунин</cp:lastModifiedBy>
  <cp:revision>1</cp:revision>
  <cp:lastPrinted>1601-01-01T00:00:00Z</cp:lastPrinted>
  <dcterms:created xsi:type="dcterms:W3CDTF">2019-02-02T18:12:00Z</dcterms:created>
  <dcterms:modified xsi:type="dcterms:W3CDTF">2019-02-02T18:19:00Z</dcterms:modified>
</cp:coreProperties>
</file>