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82" w:rsidRPr="006278A4" w:rsidRDefault="005E3382" w:rsidP="005E3382">
      <w:pPr>
        <w:pStyle w:val="Zv-Titlereport"/>
      </w:pPr>
      <w:r w:rsidRPr="000B5EF0">
        <w:t>Расчёт теплофизических свойств низкотемпературной плазмы углерода</w:t>
      </w:r>
    </w:p>
    <w:p w:rsidR="005E3382" w:rsidRDefault="005E3382" w:rsidP="005E3382">
      <w:pPr>
        <w:pStyle w:val="Zv-Author"/>
      </w:pPr>
      <w:r>
        <w:t>Апфельбаум Е.М.</w:t>
      </w:r>
    </w:p>
    <w:p w:rsidR="005E3382" w:rsidRDefault="005E3382" w:rsidP="005E3382">
      <w:pPr>
        <w:pStyle w:val="Zv-Organization"/>
      </w:pPr>
      <w:r>
        <w:t xml:space="preserve">Объединённый институт высоких температур РАН, г. Москва, Россия, </w:t>
      </w:r>
      <w:hyperlink r:id="rId7" w:history="1">
        <w:r w:rsidRPr="00B33BD2">
          <w:rPr>
            <w:rStyle w:val="a7"/>
          </w:rPr>
          <w:t>apfel_el@mail.ru</w:t>
        </w:r>
      </w:hyperlink>
    </w:p>
    <w:p w:rsidR="005E3382" w:rsidRDefault="005E3382" w:rsidP="005E3382">
      <w:pPr>
        <w:pStyle w:val="Zv-bodyreport"/>
      </w:pPr>
      <w:r>
        <w:t xml:space="preserve">Теплофизические свойства плазмы (уравнение состояния и электронные коэффициенты переноса) играют важную роль в различных фундаментальных и прикладных задачах. Изучение этих свойств для низкотемпературной плазмы металлов или полупроводников представляет собой особую сложность, так как, в отличие от газов, эта плазма находится при сравнительно высоких температурах (выше 5 кК), где сложно провести эксперимент. Для теоретических моделей также возникает ряд проблем, особенно при повышении плотности даже до 0,1 от значения при нормальных условиях, когда существенным становится межчастичное взаимодействие между частицами </w:t>
      </w:r>
      <w:r w:rsidRPr="00601933">
        <w:t>[</w:t>
      </w:r>
      <w:r>
        <w:t>1</w:t>
      </w:r>
      <w:r w:rsidRPr="00601933">
        <w:t>]</w:t>
      </w:r>
      <w:r>
        <w:t xml:space="preserve">. На этом фоне изучение свойств углерода оказывается ещё более трудоёмким, так как это единственный элемент из периодической таблицы, для которого до сих пор не измерена даже температура плавления. </w:t>
      </w:r>
    </w:p>
    <w:p w:rsidR="005E3382" w:rsidRDefault="005E3382" w:rsidP="005E3382">
      <w:pPr>
        <w:pStyle w:val="Zv-bodyreport"/>
      </w:pPr>
      <w:r>
        <w:t>Тем не менее, для углерода, как и для других веществ существует целый ряд моделей, созданных для описания различных свойств (включая теплофизические) в широком диапазоне параметров, охватывающих и область низкотемпературной плазмы. Для углерода это температуры 10</w:t>
      </w:r>
      <w:r>
        <w:rPr>
          <w:lang w:val="en-US"/>
        </w:rPr>
        <w:t> </w:t>
      </w:r>
      <w:r w:rsidRPr="002B4761">
        <w:t>–</w:t>
      </w:r>
      <w:r>
        <w:rPr>
          <w:lang w:val="en-US"/>
        </w:rPr>
        <w:t> </w:t>
      </w:r>
      <w:r>
        <w:t>100 кК и плотности менее 0</w:t>
      </w:r>
      <w:r w:rsidRPr="002B4761">
        <w:t>,</w:t>
      </w:r>
      <w:r>
        <w:t>5 г/см</w:t>
      </w:r>
      <w:r>
        <w:rPr>
          <w:vertAlign w:val="superscript"/>
        </w:rPr>
        <w:t>3</w:t>
      </w:r>
      <w:r>
        <w:t xml:space="preserve"> (плотность графита при нормальных условиях 2</w:t>
      </w:r>
      <w:r w:rsidRPr="002B4761">
        <w:t>,</w:t>
      </w:r>
      <w:r>
        <w:t>25 г/см</w:t>
      </w:r>
      <w:r>
        <w:rPr>
          <w:vertAlign w:val="superscript"/>
        </w:rPr>
        <w:t>3</w:t>
      </w:r>
      <w:r>
        <w:t xml:space="preserve">). Сюда относятся как первопринципные методы, так и модели среднего атома и химические модели (см., например </w:t>
      </w:r>
      <w:r w:rsidRPr="00C04F2F">
        <w:t>[2])</w:t>
      </w:r>
      <w:r>
        <w:t xml:space="preserve">. Кроме этого, в последние два десятилетия появились новые эксперименты именно для этой области </w:t>
      </w:r>
      <w:r w:rsidRPr="00C04F2F">
        <w:t>[3,</w:t>
      </w:r>
      <w:r>
        <w:rPr>
          <w:lang w:val="en-US"/>
        </w:rPr>
        <w:t> </w:t>
      </w:r>
      <w:r w:rsidRPr="00C04F2F">
        <w:t>4]</w:t>
      </w:r>
      <w:r>
        <w:t>. Они позволяют уточнить существующие модели, а также получить новую информацию.</w:t>
      </w:r>
    </w:p>
    <w:p w:rsidR="005E3382" w:rsidRDefault="005E3382" w:rsidP="005E3382">
      <w:pPr>
        <w:pStyle w:val="Zv-bodyreport"/>
      </w:pPr>
      <w:r>
        <w:t xml:space="preserve">Ранее нами была развита модель для расчёта рассматриваемых свойств (давления, внутренней энергии, электропроводности, теплопроводности и термоэдс) в области низкотемпературной плазмы некоторых металлов и полупроводников </w:t>
      </w:r>
      <w:r w:rsidRPr="00C04F2F">
        <w:t>[</w:t>
      </w:r>
      <w:r w:rsidRPr="00EE72AF">
        <w:t>5</w:t>
      </w:r>
      <w:r>
        <w:rPr>
          <w:lang w:val="en-US"/>
        </w:rPr>
        <w:t> </w:t>
      </w:r>
      <w:r w:rsidRPr="002B4761">
        <w:t>–</w:t>
      </w:r>
      <w:r>
        <w:rPr>
          <w:lang w:val="en-US"/>
        </w:rPr>
        <w:t> </w:t>
      </w:r>
      <w:r w:rsidRPr="00A24E57">
        <w:t>8</w:t>
      </w:r>
      <w:r w:rsidRPr="00C04F2F">
        <w:t>]</w:t>
      </w:r>
      <w:r>
        <w:t xml:space="preserve">. Она успешно применялась к плазме таких элементов, как </w:t>
      </w:r>
      <w:r>
        <w:rPr>
          <w:lang w:val="en-US"/>
        </w:rPr>
        <w:t>Fe</w:t>
      </w:r>
      <w:r>
        <w:t>,</w:t>
      </w:r>
      <w:r w:rsidRPr="009D42EB">
        <w:t xml:space="preserve"> </w:t>
      </w:r>
      <w:r>
        <w:rPr>
          <w:lang w:val="en-US"/>
        </w:rPr>
        <w:t>Ni</w:t>
      </w:r>
      <w:r>
        <w:t>,</w:t>
      </w:r>
      <w:r w:rsidRPr="009D42EB">
        <w:t xml:space="preserve"> </w:t>
      </w:r>
      <w:r>
        <w:rPr>
          <w:lang w:val="en-US"/>
        </w:rPr>
        <w:t>B</w:t>
      </w:r>
      <w:r>
        <w:t>,</w:t>
      </w:r>
      <w:r w:rsidRPr="009D42EB">
        <w:t xml:space="preserve"> </w:t>
      </w:r>
      <w:r>
        <w:rPr>
          <w:lang w:val="en-US"/>
        </w:rPr>
        <w:t>Si</w:t>
      </w:r>
      <w:r>
        <w:t xml:space="preserve"> и др.</w:t>
      </w:r>
      <w:r w:rsidRPr="009D42EB">
        <w:t xml:space="preserve"> </w:t>
      </w:r>
      <w:r>
        <w:t>Использовался химический подход, что позволило получить термодинамику и ионный состав рассматриваемого вещества при заданной плотности и температуре. Приближение времени релаксации, в свою очередь, при известном составе позволило рассчитать коэффициенты переноса. Сейчас эта модель была модифицирована для применения её к низкотемпературной частично-ионизованной плазме углерода при указанных выше параметрах. Результаты расчётов по нашей модели сравнивались с данными измерений и расчётами других авторов.</w:t>
      </w:r>
    </w:p>
    <w:p w:rsidR="005E3382" w:rsidRPr="005C33B3" w:rsidRDefault="005E3382" w:rsidP="005E3382">
      <w:pPr>
        <w:pStyle w:val="Zv-TitleReferences-ru"/>
        <w:rPr>
          <w:lang w:val="en-US"/>
        </w:rPr>
      </w:pPr>
      <w:r>
        <w:t>Литература</w:t>
      </w:r>
    </w:p>
    <w:p w:rsidR="005E3382" w:rsidRPr="00034956" w:rsidRDefault="005E3382" w:rsidP="005E3382">
      <w:pPr>
        <w:pStyle w:val="Zv-References-ru"/>
      </w:pPr>
      <w:r w:rsidRPr="005E3382">
        <w:rPr>
          <w:lang w:val="en-US"/>
        </w:rPr>
        <w:t xml:space="preserve">Fortov V. E., Yakubov I. T. Physics of Non-Ideal Plasmas. </w:t>
      </w:r>
      <w:r w:rsidRPr="00034956">
        <w:t>Hemisphere Publishing, New York, 1990.</w:t>
      </w:r>
    </w:p>
    <w:p w:rsidR="005E3382" w:rsidRPr="00034956" w:rsidRDefault="005E3382" w:rsidP="005E3382">
      <w:pPr>
        <w:pStyle w:val="Zv-References-ru"/>
      </w:pPr>
      <w:r w:rsidRPr="005E3382">
        <w:rPr>
          <w:lang w:val="en-US"/>
        </w:rPr>
        <w:t xml:space="preserve">Clerouin J., Noiret P. et. al., Phys. </w:t>
      </w:r>
      <w:r w:rsidRPr="00034956">
        <w:t>Plasmas, (2012) V. 19, 082702.</w:t>
      </w:r>
    </w:p>
    <w:p w:rsidR="005E3382" w:rsidRPr="00034956" w:rsidRDefault="005E3382" w:rsidP="005E3382">
      <w:pPr>
        <w:pStyle w:val="Zv-References-ru"/>
      </w:pPr>
      <w:r w:rsidRPr="005E3382">
        <w:rPr>
          <w:szCs w:val="24"/>
          <w:lang w:val="en-US"/>
        </w:rPr>
        <w:t xml:space="preserve">Haun J., Kunze H.-J., Kosse S., Schlanges M., Redmer R., Phys. </w:t>
      </w:r>
      <w:r w:rsidRPr="00034956">
        <w:rPr>
          <w:szCs w:val="24"/>
        </w:rPr>
        <w:t>Rev. E, (2002) V. 65, 065407.</w:t>
      </w:r>
    </w:p>
    <w:p w:rsidR="005E3382" w:rsidRPr="00034956" w:rsidRDefault="005E3382" w:rsidP="005E3382">
      <w:pPr>
        <w:pStyle w:val="Zv-References-ru"/>
      </w:pPr>
      <w:r w:rsidRPr="005E3382">
        <w:rPr>
          <w:szCs w:val="24"/>
          <w:lang w:val="en-US"/>
        </w:rPr>
        <w:t xml:space="preserve">DeSilva A. W., Vunni G. B., Phys. </w:t>
      </w:r>
      <w:r w:rsidRPr="00034956">
        <w:rPr>
          <w:szCs w:val="24"/>
        </w:rPr>
        <w:t>Rev. E, (2009) V. 79, 036403.</w:t>
      </w:r>
    </w:p>
    <w:p w:rsidR="005E3382" w:rsidRPr="005E3382" w:rsidRDefault="005E3382" w:rsidP="005E3382">
      <w:pPr>
        <w:pStyle w:val="Zv-References-ru"/>
        <w:rPr>
          <w:lang w:val="en-US"/>
        </w:rPr>
      </w:pPr>
      <w:r w:rsidRPr="005E3382">
        <w:rPr>
          <w:lang w:val="en-US"/>
        </w:rPr>
        <w:t>Apfelbaum E. M., Contrib. Plasma Phys., (2013) V.53, 317.</w:t>
      </w:r>
    </w:p>
    <w:p w:rsidR="005E3382" w:rsidRPr="005E3382" w:rsidRDefault="005E3382" w:rsidP="005E3382">
      <w:pPr>
        <w:pStyle w:val="Zv-References-ru"/>
        <w:rPr>
          <w:lang w:val="en-US"/>
        </w:rPr>
      </w:pPr>
      <w:r w:rsidRPr="005E3382">
        <w:rPr>
          <w:szCs w:val="24"/>
          <w:lang w:val="en-US"/>
        </w:rPr>
        <w:t>Apfelbaum E. M., Phys. Plasmas, (2015) V. 22, 092703.</w:t>
      </w:r>
    </w:p>
    <w:p w:rsidR="005E3382" w:rsidRPr="005E3382" w:rsidRDefault="005E3382" w:rsidP="005E3382">
      <w:pPr>
        <w:pStyle w:val="Zv-References-ru"/>
        <w:rPr>
          <w:lang w:val="en-US"/>
        </w:rPr>
      </w:pPr>
      <w:r w:rsidRPr="005E3382">
        <w:rPr>
          <w:lang w:val="en-US"/>
        </w:rPr>
        <w:t>Apfelbaum E. M., Contrib. Plasma Phys., (2016) V.56, 176.</w:t>
      </w:r>
    </w:p>
    <w:p w:rsidR="005E3382" w:rsidRPr="005E3382" w:rsidRDefault="005E3382" w:rsidP="005E3382">
      <w:pPr>
        <w:pStyle w:val="Zv-References-ru"/>
        <w:rPr>
          <w:lang w:val="en-US"/>
        </w:rPr>
      </w:pPr>
      <w:r w:rsidRPr="005E3382">
        <w:rPr>
          <w:szCs w:val="24"/>
          <w:lang w:val="en-US"/>
        </w:rPr>
        <w:t>Apfelbaum E. M., Phys. Plasmas, (2018) V. 25, 072703.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2BF" w:rsidRDefault="003D32BF">
      <w:r>
        <w:separator/>
      </w:r>
    </w:p>
  </w:endnote>
  <w:endnote w:type="continuationSeparator" w:id="0">
    <w:p w:rsidR="003D32BF" w:rsidRDefault="003D3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6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6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38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2BF" w:rsidRDefault="003D32BF">
      <w:r>
        <w:separator/>
      </w:r>
    </w:p>
  </w:footnote>
  <w:footnote w:type="continuationSeparator" w:id="0">
    <w:p w:rsidR="003D32BF" w:rsidRDefault="003D3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E3382">
      <w:rPr>
        <w:sz w:val="20"/>
      </w:rPr>
      <w:t>18</w:t>
    </w:r>
    <w:r>
      <w:rPr>
        <w:sz w:val="20"/>
      </w:rPr>
      <w:t xml:space="preserve"> – </w:t>
    </w:r>
    <w:r w:rsidR="0094721E" w:rsidRPr="005E338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B467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32B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32BF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3382"/>
    <w:rsid w:val="00650CBC"/>
    <w:rsid w:val="00654A7B"/>
    <w:rsid w:val="00683140"/>
    <w:rsid w:val="006A1743"/>
    <w:rsid w:val="006B4678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5E3382"/>
    <w:rPr>
      <w:rFonts w:cs="Times New Roman"/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rsid w:val="005E3382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5E3382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5E3382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ТЕПЛОФИЗИЧЕСКИХ СВОЙСТВ НИЗКОТЕМПЕРАТУРНОЙ ПЛАЗМЫ УГЛЕРОДА</dc:title>
  <dc:creator>sato</dc:creator>
  <cp:lastModifiedBy>Сатунин</cp:lastModifiedBy>
  <cp:revision>1</cp:revision>
  <cp:lastPrinted>1601-01-01T00:00:00Z</cp:lastPrinted>
  <dcterms:created xsi:type="dcterms:W3CDTF">2019-02-01T16:01:00Z</dcterms:created>
  <dcterms:modified xsi:type="dcterms:W3CDTF">2019-02-01T16:06:00Z</dcterms:modified>
</cp:coreProperties>
</file>