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F6" w:rsidRPr="00156C47" w:rsidRDefault="00A10FF6" w:rsidP="00A10FF6">
      <w:pPr>
        <w:pStyle w:val="Zv-Titlereport"/>
        <w:rPr>
          <w:lang w:val="en-US"/>
        </w:rPr>
      </w:pPr>
      <w:r>
        <w:rPr>
          <w:lang w:val="en-US"/>
        </w:rPr>
        <w:t>Simulations of laser-assisted capillary discharges</w:t>
      </w:r>
    </w:p>
    <w:p w:rsidR="00A10FF6" w:rsidRPr="00156C47" w:rsidRDefault="00A10FF6" w:rsidP="00A10FF6">
      <w:pPr>
        <w:pStyle w:val="Zv-Author"/>
        <w:rPr>
          <w:lang w:val="en-US"/>
        </w:rPr>
      </w:pPr>
      <w:r>
        <w:rPr>
          <w:vertAlign w:val="superscript"/>
          <w:lang w:val="en-US"/>
        </w:rPr>
        <w:t>1,2</w:t>
      </w:r>
      <w:r>
        <w:rPr>
          <w:lang w:val="en-US"/>
        </w:rPr>
        <w:t xml:space="preserve">G. Bagdasarov, </w:t>
      </w:r>
      <w:r>
        <w:rPr>
          <w:vertAlign w:val="superscript"/>
          <w:lang w:val="en-US"/>
        </w:rPr>
        <w:t>1</w:t>
      </w:r>
      <w:r>
        <w:rPr>
          <w:lang w:val="en-US"/>
        </w:rPr>
        <w:t xml:space="preserve">P. Sasorov, </w:t>
      </w:r>
      <w:r>
        <w:rPr>
          <w:vertAlign w:val="superscript"/>
          <w:lang w:val="en-US"/>
        </w:rPr>
        <w:t>1</w:t>
      </w:r>
      <w:r>
        <w:rPr>
          <w:lang w:val="en-US"/>
        </w:rPr>
        <w:t xml:space="preserve">N. Bobrova, </w:t>
      </w:r>
      <w:r>
        <w:rPr>
          <w:vertAlign w:val="superscript"/>
          <w:lang w:val="en-US"/>
        </w:rPr>
        <w:t>3</w:t>
      </w:r>
      <w:r>
        <w:rPr>
          <w:lang w:val="en-US"/>
        </w:rPr>
        <w:t xml:space="preserve">C. Benedetti, </w:t>
      </w:r>
      <w:r>
        <w:rPr>
          <w:vertAlign w:val="superscript"/>
          <w:lang w:val="en-US"/>
        </w:rPr>
        <w:t>3</w:t>
      </w:r>
      <w:r>
        <w:rPr>
          <w:lang w:val="en-US"/>
        </w:rPr>
        <w:t>S.S. Bulanov</w:t>
      </w:r>
    </w:p>
    <w:p w:rsidR="00A10FF6" w:rsidRDefault="00A10FF6" w:rsidP="00A10FF6">
      <w:pPr>
        <w:pStyle w:val="Zv-Organization"/>
        <w:rPr>
          <w:lang w:val="en-US"/>
        </w:rPr>
      </w:pPr>
      <w:r>
        <w:rPr>
          <w:vertAlign w:val="superscript"/>
          <w:lang w:val="en-US"/>
        </w:rPr>
        <w:t>1</w:t>
      </w:r>
      <w:r>
        <w:rPr>
          <w:lang w:val="en-US"/>
        </w:rPr>
        <w:t>Keldysh Institute of Applied Mathematics</w:t>
      </w:r>
      <w:r w:rsidRPr="00156C47">
        <w:rPr>
          <w:lang w:val="en-US"/>
        </w:rPr>
        <w:t xml:space="preserve"> </w:t>
      </w:r>
      <w:r>
        <w:rPr>
          <w:lang w:val="en-US"/>
        </w:rPr>
        <w:t>RAS, Moscow, Russia</w:t>
      </w:r>
      <w:r>
        <w:rPr>
          <w:lang w:val="en-US"/>
        </w:rPr>
        <w:br/>
      </w:r>
      <w:r>
        <w:rPr>
          <w:vertAlign w:val="superscript"/>
          <w:lang w:val="en-US"/>
        </w:rPr>
        <w:t>2</w:t>
      </w:r>
      <w:r>
        <w:rPr>
          <w:lang w:val="en-US"/>
        </w:rPr>
        <w:t>National Research Nuclear University MEPhI, Moscow, Russia</w:t>
      </w:r>
      <w:r>
        <w:rPr>
          <w:lang w:val="en-US"/>
        </w:rPr>
        <w:br/>
      </w:r>
      <w:r>
        <w:rPr>
          <w:vertAlign w:val="superscript"/>
          <w:lang w:val="en-US"/>
        </w:rPr>
        <w:t>3</w:t>
      </w:r>
      <w:r>
        <w:rPr>
          <w:lang w:val="en-US"/>
        </w:rPr>
        <w:t>BELLA Center, Lawrence Berkeley National Laboratory,  Berkeley CA, USA</w:t>
      </w:r>
    </w:p>
    <w:p w:rsidR="00A10FF6" w:rsidRPr="00156C47" w:rsidRDefault="00A10FF6" w:rsidP="00A10FF6">
      <w:pPr>
        <w:pStyle w:val="Zv-bodyreport"/>
        <w:rPr>
          <w:lang w:val="en-US"/>
        </w:rPr>
      </w:pPr>
      <w:r>
        <w:rPr>
          <w:lang w:val="en-US"/>
        </w:rPr>
        <w:t>Capillary discharges are widely used in many experiments devoted to laser-plasma interaction as a simple tool to obtain suitable plasma. For example, state-of-the-art laser-plasma accelerators (LPA) make use of laser guiding by capillary discharge channels [1]. Laser pulse generates a wake-wave while propagating through the channel. This wave follows the pulse and captures free or injected electrons, thus accelerating them.</w:t>
      </w:r>
    </w:p>
    <w:p w:rsidR="00A10FF6" w:rsidRPr="00156C47" w:rsidRDefault="00A10FF6" w:rsidP="00A10FF6">
      <w:pPr>
        <w:pStyle w:val="Zv-bodyreport"/>
        <w:rPr>
          <w:lang w:val="en-US"/>
        </w:rPr>
      </w:pPr>
      <w:r>
        <w:rPr>
          <w:lang w:val="en-US"/>
        </w:rPr>
        <w:t>In the recent LPA experiments a relatively narrow sub-channel is formed near the capillary axis by additional laser heating. The aim is to mitigate the unwanted interaction of main laser pulse with the capillary walls and improve its guiding [2].</w:t>
      </w:r>
    </w:p>
    <w:p w:rsidR="00A10FF6" w:rsidRPr="00156C47" w:rsidRDefault="00A10FF6" w:rsidP="00A10FF6">
      <w:pPr>
        <w:pStyle w:val="Zv-bodyreport"/>
        <w:rPr>
          <w:lang w:val="en-US"/>
        </w:rPr>
      </w:pPr>
      <w:r>
        <w:rPr>
          <w:lang w:val="en-US"/>
        </w:rPr>
        <w:t>Consistent numerical simulation of both discharge plasma and laser pulse dynamics is required to maintenance such experiments. The MHD code MARPLE [3–5] was improved by taken into account additional heating due to laser radiation for this purpose. Simulation results of the laser-assisted capillary discharge will be presented.</w:t>
      </w:r>
    </w:p>
    <w:p w:rsidR="00A10FF6" w:rsidRPr="00156C47" w:rsidRDefault="00A10FF6" w:rsidP="00A10FF6">
      <w:pPr>
        <w:pStyle w:val="Zv-bodyreport"/>
        <w:rPr>
          <w:lang w:val="en-US"/>
        </w:rPr>
      </w:pPr>
      <w:r>
        <w:rPr>
          <w:lang w:val="en-US"/>
        </w:rPr>
        <w:t>The work was supported in part by the Competitiveness Program of MEPhI No.02.A03.21.0005 and basic research program of the Project 3-OMN RAS.</w:t>
      </w:r>
    </w:p>
    <w:p w:rsidR="00A10FF6" w:rsidRDefault="00A10FF6" w:rsidP="00A10FF6">
      <w:pPr>
        <w:pStyle w:val="Zv-TitleReferences-en"/>
        <w:rPr>
          <w:lang w:val="en-US"/>
        </w:rPr>
      </w:pPr>
      <w:r>
        <w:rPr>
          <w:lang w:val="en-US"/>
        </w:rPr>
        <w:t>References</w:t>
      </w:r>
    </w:p>
    <w:p w:rsidR="00A10FF6" w:rsidRPr="00EE154E" w:rsidRDefault="00A10FF6" w:rsidP="00A10FF6">
      <w:pPr>
        <w:pStyle w:val="Zv-References-en"/>
      </w:pPr>
      <w:r w:rsidRPr="00156C47">
        <w:rPr>
          <w:lang w:val="fr-FR"/>
        </w:rPr>
        <w:t>W.</w:t>
      </w:r>
      <w:r>
        <w:rPr>
          <w:lang w:val="fr-FR"/>
        </w:rPr>
        <w:t xml:space="preserve"> </w:t>
      </w:r>
      <w:r w:rsidRPr="00156C47">
        <w:rPr>
          <w:lang w:val="fr-FR"/>
        </w:rPr>
        <w:t xml:space="preserve">Leemans et al. Phys. </w:t>
      </w:r>
      <w:r w:rsidRPr="00EE154E">
        <w:t>Rev. Lett. 113, 245002 (2014)</w:t>
      </w:r>
      <w:r>
        <w:t>.</w:t>
      </w:r>
    </w:p>
    <w:p w:rsidR="00A10FF6" w:rsidRPr="00EE154E" w:rsidRDefault="00A10FF6" w:rsidP="00A10FF6">
      <w:pPr>
        <w:pStyle w:val="Zv-References-en"/>
      </w:pPr>
      <w:r w:rsidRPr="00156C47">
        <w:rPr>
          <w:lang w:val="fr-FR"/>
        </w:rPr>
        <w:t>N.</w:t>
      </w:r>
      <w:r>
        <w:rPr>
          <w:lang w:val="fr-FR"/>
        </w:rPr>
        <w:t xml:space="preserve"> </w:t>
      </w:r>
      <w:r w:rsidRPr="00156C47">
        <w:rPr>
          <w:lang w:val="fr-FR"/>
        </w:rPr>
        <w:t xml:space="preserve">Bobrova et al. Phys. </w:t>
      </w:r>
      <w:r w:rsidRPr="00EE154E">
        <w:t>Plasmas 20, 020703 (2013)</w:t>
      </w:r>
      <w:r>
        <w:t>.</w:t>
      </w:r>
    </w:p>
    <w:p w:rsidR="00A10FF6" w:rsidRPr="00EE154E" w:rsidRDefault="00A10FF6" w:rsidP="00A10FF6">
      <w:pPr>
        <w:pStyle w:val="Zv-References-en"/>
      </w:pPr>
      <w:r w:rsidRPr="00156C47">
        <w:rPr>
          <w:lang w:val="fr-FR"/>
        </w:rPr>
        <w:t>G.</w:t>
      </w:r>
      <w:r>
        <w:rPr>
          <w:lang w:val="fr-FR"/>
        </w:rPr>
        <w:t xml:space="preserve"> </w:t>
      </w:r>
      <w:r w:rsidRPr="00156C47">
        <w:rPr>
          <w:lang w:val="fr-FR"/>
        </w:rPr>
        <w:t xml:space="preserve">Bagdasarov et al. Phys. </w:t>
      </w:r>
      <w:r w:rsidRPr="00EE154E">
        <w:t>Plasmas 24, 053111 (2017)</w:t>
      </w:r>
      <w:r>
        <w:t>.</w:t>
      </w:r>
    </w:p>
    <w:p w:rsidR="00A10FF6" w:rsidRPr="00EE154E" w:rsidRDefault="00A10FF6" w:rsidP="00A10FF6">
      <w:pPr>
        <w:pStyle w:val="Zv-References-en"/>
      </w:pPr>
      <w:r w:rsidRPr="00156C47">
        <w:rPr>
          <w:lang w:val="fr-FR"/>
        </w:rPr>
        <w:t>G.</w:t>
      </w:r>
      <w:r>
        <w:rPr>
          <w:lang w:val="fr-FR"/>
        </w:rPr>
        <w:t xml:space="preserve"> </w:t>
      </w:r>
      <w:r w:rsidRPr="00156C47">
        <w:rPr>
          <w:lang w:val="fr-FR"/>
        </w:rPr>
        <w:t xml:space="preserve">Bagdasarov et al. Phys. </w:t>
      </w:r>
      <w:r w:rsidRPr="00EE154E">
        <w:t>Plasmas 24, 083109 (2017)</w:t>
      </w:r>
      <w:r>
        <w:t>.</w:t>
      </w:r>
    </w:p>
    <w:p w:rsidR="00A10FF6" w:rsidRPr="00EE154E" w:rsidRDefault="00A10FF6" w:rsidP="00A10FF6">
      <w:pPr>
        <w:pStyle w:val="Zv-References-en"/>
      </w:pPr>
      <w:r w:rsidRPr="00156C47">
        <w:rPr>
          <w:lang w:val="fr-FR"/>
        </w:rPr>
        <w:t>G.</w:t>
      </w:r>
      <w:r>
        <w:rPr>
          <w:lang w:val="fr-FR"/>
        </w:rPr>
        <w:t xml:space="preserve"> </w:t>
      </w:r>
      <w:r w:rsidRPr="00156C47">
        <w:rPr>
          <w:lang w:val="fr-FR"/>
        </w:rPr>
        <w:t xml:space="preserve">Bagdasarov et al. Phys. </w:t>
      </w:r>
      <w:r w:rsidRPr="00EE154E">
        <w:t>Plasmas 24, 123120 (2017)</w:t>
      </w:r>
      <w:r>
        <w:t>.</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6A" w:rsidRDefault="00FF4F6A">
      <w:r>
        <w:separator/>
      </w:r>
    </w:p>
  </w:endnote>
  <w:endnote w:type="continuationSeparator" w:id="0">
    <w:p w:rsidR="00FF4F6A" w:rsidRDefault="00FF4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53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53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10FF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6A" w:rsidRDefault="00FF4F6A">
      <w:r>
        <w:separator/>
      </w:r>
    </w:p>
  </w:footnote>
  <w:footnote w:type="continuationSeparator" w:id="0">
    <w:p w:rsidR="00FF4F6A" w:rsidRDefault="00FF4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FA53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DC3665"/>
    <w:multiLevelType w:val="multilevel"/>
    <w:tmpl w:val="148491AC"/>
    <w:lvl w:ilvl="0">
      <w:start w:val="1"/>
      <w:numFmt w:val="decimal"/>
      <w:lvlText w:val="[%1]."/>
      <w:lvlJc w:val="left"/>
      <w:pPr>
        <w:ind w:left="720" w:hanging="360"/>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FF4F6A"/>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10FF6"/>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A535D"/>
    <w:rsid w:val="00FE5AB7"/>
    <w:rsid w:val="00FF4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0</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SIMULATIONS OF LASER-ASSISTED CAPILLARY DISCHARGES</dc:title>
  <dc:creator>sato</dc:creator>
  <cp:lastModifiedBy>Сатунин</cp:lastModifiedBy>
  <cp:revision>1</cp:revision>
  <cp:lastPrinted>1601-01-01T00:00:00Z</cp:lastPrinted>
  <dcterms:created xsi:type="dcterms:W3CDTF">2019-02-01T15:40:00Z</dcterms:created>
  <dcterms:modified xsi:type="dcterms:W3CDTF">2019-02-01T15:46:00Z</dcterms:modified>
</cp:coreProperties>
</file>