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0" w:rsidRPr="00B37A9E" w:rsidRDefault="00F61A70" w:rsidP="00F61A70">
      <w:pPr>
        <w:pStyle w:val="Zv-Titlereport"/>
      </w:pPr>
      <w:r>
        <w:t>ВЗАИМОДЕЙСТВИЕ МОЩНОГО ЛАЗЕРНОГО ИЗЛУЧЕНИЯ</w:t>
      </w:r>
      <w:r w:rsidRPr="00F61A70">
        <w:t xml:space="preserve"> </w:t>
      </w:r>
      <w:r w:rsidRPr="003A6D1F">
        <w:t>С ПЛАЗМОЙ В СИЛЬНОМ МАГНИТНОМ ПОЛЕ НА УДВОЕННОЙ</w:t>
      </w:r>
      <w:r w:rsidRPr="00F61A70">
        <w:t xml:space="preserve"> </w:t>
      </w:r>
      <w:r w:rsidRPr="003A6D1F">
        <w:t>ВЕРХНЕГИБРИДНОЙ ЧАСТОТЕ</w:t>
      </w:r>
    </w:p>
    <w:p w:rsidR="00F61A70" w:rsidRDefault="00F61A70" w:rsidP="00F61A70">
      <w:pPr>
        <w:pStyle w:val="Zv-Author"/>
      </w:pPr>
      <w:r w:rsidRPr="003A6D1F">
        <w:rPr>
          <w:vertAlign w:val="superscript"/>
        </w:rPr>
        <w:t>1</w:t>
      </w:r>
      <w:r>
        <w:t>Красовицкий</w:t>
      </w:r>
      <w:r w:rsidRPr="0077763E">
        <w:t xml:space="preserve"> </w:t>
      </w:r>
      <w:r>
        <w:t xml:space="preserve">В.Б., </w:t>
      </w:r>
      <w:r>
        <w:rPr>
          <w:vertAlign w:val="superscript"/>
        </w:rPr>
        <w:t>2</w:t>
      </w:r>
      <w:r w:rsidRPr="006B5AFA">
        <w:rPr>
          <w:u w:val="single"/>
        </w:rPr>
        <w:t>Туриков</w:t>
      </w:r>
      <w:r w:rsidR="00603548" w:rsidRPr="00845A17">
        <w:rPr>
          <w:u w:val="single"/>
        </w:rPr>
        <w:t xml:space="preserve"> </w:t>
      </w:r>
      <w:r w:rsidRPr="006B5AFA">
        <w:rPr>
          <w:u w:val="single"/>
        </w:rPr>
        <w:t>В.А.</w:t>
      </w:r>
    </w:p>
    <w:p w:rsidR="00F61A70" w:rsidRPr="00845A17" w:rsidRDefault="00F61A70" w:rsidP="00F61A70">
      <w:pPr>
        <w:pStyle w:val="Zv-Organization"/>
      </w:pPr>
      <w:bookmarkStart w:id="0" w:name="_Hlk531367147"/>
      <w:r w:rsidRPr="003A6D1F">
        <w:rPr>
          <w:vertAlign w:val="superscript"/>
        </w:rPr>
        <w:t>1</w:t>
      </w:r>
      <w:bookmarkEnd w:id="0"/>
      <w:r>
        <w:t xml:space="preserve">Институт прикладной математики РАН, г. Москва, Россия, </w:t>
      </w:r>
      <w:hyperlink r:id="rId7" w:history="1">
        <w:r w:rsidRPr="004C50D5">
          <w:rPr>
            <w:rStyle w:val="a7"/>
          </w:rPr>
          <w:t>krasovit@mail.ru</w:t>
        </w:r>
      </w:hyperlink>
      <w:r w:rsidRPr="00F61A70">
        <w:br/>
      </w:r>
      <w:r>
        <w:rPr>
          <w:vertAlign w:val="superscript"/>
        </w:rPr>
        <w:t>2</w:t>
      </w:r>
      <w:r>
        <w:t>Университет дружбы народов, г. Москва, Россия,</w:t>
      </w:r>
      <w:r w:rsidRPr="003A6D1F">
        <w:t xml:space="preserve"> </w:t>
      </w:r>
      <w:hyperlink r:id="rId8" w:history="1">
        <w:r w:rsidR="00845A17" w:rsidRPr="004C50D5">
          <w:rPr>
            <w:rStyle w:val="a7"/>
            <w:lang w:val="en-US"/>
          </w:rPr>
          <w:t>vtuikov</w:t>
        </w:r>
        <w:r w:rsidR="00845A17" w:rsidRPr="004C50D5">
          <w:rPr>
            <w:rStyle w:val="a7"/>
          </w:rPr>
          <w:t>@</w:t>
        </w:r>
        <w:r w:rsidR="00845A17" w:rsidRPr="004C50D5">
          <w:rPr>
            <w:rStyle w:val="a7"/>
            <w:lang w:val="en-US"/>
          </w:rPr>
          <w:t>yandex</w:t>
        </w:r>
        <w:r w:rsidR="00845A17" w:rsidRPr="004C50D5">
          <w:rPr>
            <w:rStyle w:val="a7"/>
          </w:rPr>
          <w:t>.</w:t>
        </w:r>
        <w:r w:rsidR="00845A17" w:rsidRPr="004C50D5">
          <w:rPr>
            <w:rStyle w:val="a7"/>
            <w:lang w:val="en-US"/>
          </w:rPr>
          <w:t>ru</w:t>
        </w:r>
      </w:hyperlink>
    </w:p>
    <w:p w:rsidR="00F61A70" w:rsidRDefault="00F61A70" w:rsidP="00F61A70">
      <w:pPr>
        <w:pStyle w:val="Zv-bodyreport"/>
      </w:pPr>
      <w:r w:rsidRPr="003A6D1F">
        <w:t>В</w:t>
      </w:r>
      <w:r w:rsidRPr="006B5AFA">
        <w:t xml:space="preserve"> процессе</w:t>
      </w:r>
      <w:r w:rsidRPr="003A6D1F">
        <w:t xml:space="preserve"> </w:t>
      </w:r>
      <w:r>
        <w:t xml:space="preserve">взаимодействия мощного лазерного </w:t>
      </w:r>
      <w:r w:rsidRPr="003A6D1F">
        <w:t>излучения</w:t>
      </w:r>
      <w:r>
        <w:t xml:space="preserve"> с плотной плазмой происходит генерация сверхсильных квазистатических магнитных полей. Экспериментально наблюдавшиеся в области критической плотности магнитные поля достигали значений в несколько сотен МГс  [1]. Резонансное взаимодействие мощного лазерного излучения с плазмой в сильном магнитном поле приводит к возбуждению нелинейных плазменных колебаний большой амплитуды [2]. Сильное магнитное поле в плазме может быть также создано в области перетяжек Z-пинча. В работе [3] были рассмотрены процессы воздействия лазерного излучения на такую плазму. В экспериментах на установке NTF [4] мощное лазерное излучение на четвертой гармонике основной частоты с длиной волны 1064 нм использовалось для диагностики внутренней области пинча. В связи с этим представляет интерес выяснить возможность дополнительного нагрева плазмы в Z-пинче на таких частотах лазерного излучения. В данной работе исследуется процесс электронного нагрева необыкновенной лазерной волной в области основного параметрического резонанса на удвоенной верхнегибридной частоте. Такой тип нагрева широко используется в системах с магнитным удержанием плазмы. Однако амплитуды ВЧ излучения в этих системах намного ниже амплитуд излучения современных мощных лазеров. Поэтому важно исследовать влияние нелинейных эффектов на динамику параметрической неустойчивости в таком диапазоне амплитуд. Проведено одномерное численное моделирование процесса распространения необыкновенной лазерной волны в области параметрического резонанса на удвоенной верхнегибридной частоте. Численные эксперименты показали, что при этом происходит эффективный нагрев электронов плазмы с начальными электронными температурами порядка 1 кэВ. Нагрев наблюдался при значительных расстройках относительно основного параметрического резонанса, что обусловлено большой амплитудой возбуждающей волны. Этот факт приводит, в частности, к снижению резонансной величины сильного магнитного поля, наблюдавшемуся в работе [2]. Исследован диапазон амплитуд излучения на четвертой гармонике с основной длиной волны 1064 нм, при котором имеет место параметрическая неустойчивость. Параметры плазмы и величина внешнего магнитного поля выбирались близкими к из значениям в экспериментах [4]. Показано, что минимальное значение безразмерной амплитуды излучения ε, необходимое для начала эффективного нагрева в таких условиях составляет порядка 0</w:t>
      </w:r>
      <w:r w:rsidRPr="003A6D1F">
        <w:t>,</w:t>
      </w:r>
      <w:r>
        <w:t>1, что соответствует интенсивности 10</w:t>
      </w:r>
      <w:r>
        <w:rPr>
          <w:vertAlign w:val="superscript"/>
        </w:rPr>
        <w:t>17</w:t>
      </w:r>
      <w:r>
        <w:t xml:space="preserve"> Вт/см</w:t>
      </w:r>
      <w:r>
        <w:rPr>
          <w:vertAlign w:val="superscript"/>
        </w:rPr>
        <w:t>2</w:t>
      </w:r>
      <w:r>
        <w:t>.</w:t>
      </w:r>
    </w:p>
    <w:p w:rsidR="00F61A70" w:rsidRDefault="00F61A70" w:rsidP="00F61A70">
      <w:pPr>
        <w:pStyle w:val="Zv-bodyreport"/>
      </w:pPr>
      <w:r>
        <w:t xml:space="preserve">Исследование выполнено при поддержке программы РУДН «5-100». Оно было также частично поддержано Министерством науки и высшего образования РФ (соглашение </w:t>
      </w:r>
      <w:r>
        <w:br/>
        <w:t xml:space="preserve">№ 3.2223.2017/4.6).   </w:t>
      </w:r>
    </w:p>
    <w:p w:rsidR="00F61A70" w:rsidRDefault="00F61A70" w:rsidP="00F61A70">
      <w:pPr>
        <w:pStyle w:val="Zv-TitleReferences-ru"/>
      </w:pPr>
      <w:r>
        <w:t>Литература</w:t>
      </w:r>
    </w:p>
    <w:p w:rsidR="00F61A70" w:rsidRPr="004F4B26" w:rsidRDefault="00F61A70" w:rsidP="00F61A70">
      <w:pPr>
        <w:pStyle w:val="Zv-References-ru"/>
        <w:numPr>
          <w:ilvl w:val="0"/>
          <w:numId w:val="1"/>
        </w:numPr>
      </w:pPr>
      <w:r w:rsidRPr="003A6D1F">
        <w:rPr>
          <w:lang w:val="fr-FR"/>
        </w:rPr>
        <w:t xml:space="preserve">Tatarakis M., Gopal A., Watts I. et al., Phys. </w:t>
      </w:r>
      <w:r>
        <w:rPr>
          <w:lang w:val="en-US"/>
        </w:rPr>
        <w:t>Plasmas, 2002, V. 9, P. 2244.</w:t>
      </w:r>
    </w:p>
    <w:p w:rsidR="00F61A70" w:rsidRDefault="00F61A70" w:rsidP="00F61A70">
      <w:pPr>
        <w:pStyle w:val="Zv-References-ru"/>
        <w:numPr>
          <w:ilvl w:val="0"/>
          <w:numId w:val="1"/>
        </w:numPr>
      </w:pPr>
      <w:r>
        <w:t>Красовицкий В.Б., Туриков В.А., Физика плазмы, 2010, Т. 36, С. 1085.</w:t>
      </w:r>
    </w:p>
    <w:p w:rsidR="00F61A70" w:rsidRPr="00197A48" w:rsidRDefault="00F61A70" w:rsidP="00F61A70">
      <w:pPr>
        <w:pStyle w:val="Zv-References-ru"/>
        <w:numPr>
          <w:ilvl w:val="0"/>
          <w:numId w:val="1"/>
        </w:numPr>
      </w:pPr>
      <w:r>
        <w:rPr>
          <w:lang w:val="en-US"/>
        </w:rPr>
        <w:t>Krasovitskii</w:t>
      </w:r>
      <w:r w:rsidRPr="003A6D1F">
        <w:t xml:space="preserve"> </w:t>
      </w:r>
      <w:r>
        <w:rPr>
          <w:lang w:val="en-US"/>
        </w:rPr>
        <w:t>V</w:t>
      </w:r>
      <w:r w:rsidRPr="003A6D1F">
        <w:t>.</w:t>
      </w:r>
      <w:r>
        <w:rPr>
          <w:lang w:val="en-US"/>
        </w:rPr>
        <w:t>B</w:t>
      </w:r>
      <w:r w:rsidRPr="003A6D1F">
        <w:t xml:space="preserve">., </w:t>
      </w:r>
      <w:r>
        <w:rPr>
          <w:lang w:val="en-US"/>
        </w:rPr>
        <w:t>Dorofeenko</w:t>
      </w:r>
      <w:r w:rsidRPr="003A6D1F">
        <w:t xml:space="preserve"> </w:t>
      </w:r>
      <w:r>
        <w:rPr>
          <w:lang w:val="en-US"/>
        </w:rPr>
        <w:t>V</w:t>
      </w:r>
      <w:r w:rsidRPr="003A6D1F">
        <w:t>.</w:t>
      </w:r>
      <w:r>
        <w:rPr>
          <w:lang w:val="en-US"/>
        </w:rPr>
        <w:t>G</w:t>
      </w:r>
      <w:r w:rsidRPr="003A6D1F">
        <w:t xml:space="preserve">., </w:t>
      </w:r>
      <w:r>
        <w:rPr>
          <w:lang w:val="en-US"/>
        </w:rPr>
        <w:t>Sotnikov</w:t>
      </w:r>
      <w:r w:rsidRPr="003A6D1F">
        <w:t xml:space="preserve"> </w:t>
      </w:r>
      <w:r>
        <w:rPr>
          <w:lang w:val="en-US"/>
        </w:rPr>
        <w:t>V</w:t>
      </w:r>
      <w:r w:rsidRPr="003A6D1F">
        <w:t>.</w:t>
      </w:r>
      <w:r>
        <w:rPr>
          <w:lang w:val="en-US"/>
        </w:rPr>
        <w:t>I</w:t>
      </w:r>
      <w:r w:rsidRPr="003A6D1F">
        <w:t xml:space="preserve">. </w:t>
      </w:r>
      <w:r>
        <w:rPr>
          <w:lang w:val="en-US"/>
        </w:rPr>
        <w:t>et</w:t>
      </w:r>
      <w:r w:rsidRPr="003A6D1F">
        <w:t xml:space="preserve"> </w:t>
      </w:r>
      <w:r>
        <w:rPr>
          <w:lang w:val="en-US"/>
        </w:rPr>
        <w:t>al</w:t>
      </w:r>
      <w:r w:rsidRPr="003A6D1F">
        <w:t xml:space="preserve">., </w:t>
      </w:r>
      <w:r>
        <w:rPr>
          <w:lang w:val="en-US"/>
        </w:rPr>
        <w:t>Phys</w:t>
      </w:r>
      <w:r w:rsidRPr="003A6D1F">
        <w:t xml:space="preserve">. </w:t>
      </w:r>
      <w:r>
        <w:rPr>
          <w:lang w:val="en-US"/>
        </w:rPr>
        <w:t>Plasmas, 2004, V. 11, P. 724.</w:t>
      </w:r>
    </w:p>
    <w:p w:rsidR="00F61A70" w:rsidRPr="004F4B26" w:rsidRDefault="00F61A70" w:rsidP="00F61A70">
      <w:pPr>
        <w:pStyle w:val="Zv-References-ru"/>
        <w:numPr>
          <w:ilvl w:val="0"/>
          <w:numId w:val="1"/>
        </w:numPr>
      </w:pPr>
      <w:r w:rsidRPr="003A6D1F">
        <w:rPr>
          <w:lang w:val="fr-FR"/>
        </w:rPr>
        <w:t xml:space="preserve">Ivanov V.V., Astanovitskiy A.L., Papp D. et al., Phys. </w:t>
      </w:r>
      <w:r>
        <w:rPr>
          <w:lang w:val="en-US"/>
        </w:rPr>
        <w:t>Plasmas, 2010, 102702.</w:t>
      </w:r>
    </w:p>
    <w:sectPr w:rsidR="00F61A70" w:rsidRPr="004F4B26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91" w:rsidRDefault="00E01491">
      <w:r>
        <w:separator/>
      </w:r>
    </w:p>
  </w:endnote>
  <w:endnote w:type="continuationSeparator" w:id="0">
    <w:p w:rsidR="00E01491" w:rsidRDefault="00E0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1283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1283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A17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91" w:rsidRDefault="00E01491">
      <w:r>
        <w:separator/>
      </w:r>
    </w:p>
  </w:footnote>
  <w:footnote w:type="continuationSeparator" w:id="0">
    <w:p w:rsidR="00E01491" w:rsidRDefault="00E01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 w:rsidRPr="00F61A70">
      <w:rPr>
        <w:sz w:val="20"/>
      </w:rPr>
      <w:t>18</w:t>
    </w:r>
    <w:r>
      <w:rPr>
        <w:sz w:val="20"/>
      </w:rPr>
      <w:t xml:space="preserve"> – </w:t>
    </w:r>
    <w:r w:rsidR="0094721E" w:rsidRPr="00F61A70">
      <w:rPr>
        <w:sz w:val="20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71283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3548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03548"/>
    <w:rsid w:val="00650CBC"/>
    <w:rsid w:val="00654A7B"/>
    <w:rsid w:val="00683140"/>
    <w:rsid w:val="006A1743"/>
    <w:rsid w:val="006F68D0"/>
    <w:rsid w:val="0071283B"/>
    <w:rsid w:val="00732A2E"/>
    <w:rsid w:val="007B6378"/>
    <w:rsid w:val="00802D35"/>
    <w:rsid w:val="00845A17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01491"/>
    <w:rsid w:val="00E1331D"/>
    <w:rsid w:val="00E7021A"/>
    <w:rsid w:val="00E87733"/>
    <w:rsid w:val="00F61A70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F61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uikov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sovi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МОЩНОГО ЛАЗЕРНОГО ИЗЛУЧЕНИЯ С ПЛАЗМОЙ В СИЛЬНОМ МАГНИТНОМ ПОЛЕ НА УДВОЕННОЙ ВЕРХНЕГИБРИДНОЙ ЧАСТОТЕ</dc:title>
  <dc:creator>sato</dc:creator>
  <cp:lastModifiedBy>Сатунин</cp:lastModifiedBy>
  <cp:revision>3</cp:revision>
  <cp:lastPrinted>1601-01-01T00:00:00Z</cp:lastPrinted>
  <dcterms:created xsi:type="dcterms:W3CDTF">2019-01-30T14:02:00Z</dcterms:created>
  <dcterms:modified xsi:type="dcterms:W3CDTF">2019-01-30T14:18:00Z</dcterms:modified>
</cp:coreProperties>
</file>