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358" w:rsidRDefault="00AB0358" w:rsidP="00AB0358">
      <w:pPr>
        <w:pStyle w:val="Zv-Titlereport"/>
      </w:pPr>
      <w:bookmarkStart w:id="0" w:name="_Hlk531367508"/>
      <w:r>
        <w:t>ОБ ОДНОЙ ИЗ ВОЗМОЖНОСТЕЙ УВЕЛИЧЕНИЯ РАДИАЦИОННЫХ СВОЙСТВ ПЛАЗМЫ ВАКУУМНОГО РАЗРЯДА МАЛОЙ МОЩНОСТИ С ЛАЗЕРНЫМ ПОДЖИГОМ</w:t>
      </w:r>
    </w:p>
    <w:bookmarkEnd w:id="0"/>
    <w:p w:rsidR="00AB0358" w:rsidRDefault="00AB0358" w:rsidP="00AB0358">
      <w:pPr>
        <w:pStyle w:val="Zv-Author"/>
      </w:pPr>
      <w:r w:rsidRPr="00A70B02">
        <w:rPr>
          <w:vertAlign w:val="superscript"/>
        </w:rPr>
        <w:t>1</w:t>
      </w:r>
      <w:r w:rsidRPr="00784770">
        <w:rPr>
          <w:u w:val="single"/>
        </w:rPr>
        <w:t>Романов</w:t>
      </w:r>
      <w:r w:rsidRPr="008A6C7F">
        <w:rPr>
          <w:u w:val="single"/>
        </w:rPr>
        <w:t xml:space="preserve"> </w:t>
      </w:r>
      <w:r w:rsidRPr="00784770">
        <w:rPr>
          <w:u w:val="single"/>
        </w:rPr>
        <w:t>И.В.</w:t>
      </w:r>
      <w:r w:rsidRPr="00A70B02">
        <w:t xml:space="preserve">, </w:t>
      </w:r>
      <w:r w:rsidRPr="00D31094">
        <w:rPr>
          <w:vertAlign w:val="superscript"/>
        </w:rPr>
        <w:t>2</w:t>
      </w:r>
      <w:r>
        <w:t>Цыгвинцев</w:t>
      </w:r>
      <w:r w:rsidRPr="008A6C7F">
        <w:t xml:space="preserve"> </w:t>
      </w:r>
      <w:r>
        <w:t xml:space="preserve">И.П., </w:t>
      </w:r>
      <w:r w:rsidRPr="00D31094">
        <w:rPr>
          <w:vertAlign w:val="superscript"/>
        </w:rPr>
        <w:t>1</w:t>
      </w:r>
      <w:r>
        <w:t>Кологривов</w:t>
      </w:r>
      <w:r w:rsidRPr="008A6C7F">
        <w:t xml:space="preserve"> </w:t>
      </w:r>
      <w:r>
        <w:t xml:space="preserve">А.А., </w:t>
      </w:r>
      <w:r w:rsidRPr="00D31094">
        <w:rPr>
          <w:vertAlign w:val="superscript"/>
        </w:rPr>
        <w:t>3</w:t>
      </w:r>
      <w:r>
        <w:t>Паперный</w:t>
      </w:r>
      <w:r w:rsidRPr="008A6C7F">
        <w:t xml:space="preserve"> </w:t>
      </w:r>
      <w:r>
        <w:t xml:space="preserve">В.Л., </w:t>
      </w:r>
      <w:r w:rsidRPr="00D31094">
        <w:rPr>
          <w:vertAlign w:val="superscript"/>
        </w:rPr>
        <w:t>2</w:t>
      </w:r>
      <w:r>
        <w:t>Вичев</w:t>
      </w:r>
      <w:r w:rsidRPr="008A6C7F">
        <w:t xml:space="preserve"> </w:t>
      </w:r>
      <w:r>
        <w:t xml:space="preserve">И.Ю., </w:t>
      </w:r>
      <w:r w:rsidRPr="00D31094">
        <w:rPr>
          <w:vertAlign w:val="superscript"/>
        </w:rPr>
        <w:t>2</w:t>
      </w:r>
      <w:r>
        <w:t>Грушин</w:t>
      </w:r>
      <w:r w:rsidRPr="008A6C7F">
        <w:t xml:space="preserve"> </w:t>
      </w:r>
      <w:r>
        <w:t xml:space="preserve">А.С. </w:t>
      </w:r>
    </w:p>
    <w:p w:rsidR="00AB0358" w:rsidRPr="00AB0358" w:rsidRDefault="00AB0358" w:rsidP="00AB0358">
      <w:pPr>
        <w:pStyle w:val="Zv-Organization"/>
      </w:pPr>
      <w:r w:rsidRPr="00D31094">
        <w:rPr>
          <w:vertAlign w:val="superscript"/>
        </w:rPr>
        <w:t>1</w:t>
      </w:r>
      <w:r w:rsidRPr="00CF65A3">
        <w:t xml:space="preserve">Физический институт им. П.Н. Лебедева РАН, </w:t>
      </w:r>
      <w:r>
        <w:t xml:space="preserve">г. </w:t>
      </w:r>
      <w:r w:rsidRPr="00CF65A3">
        <w:t>Москва, Россия,</w:t>
      </w:r>
      <w:r w:rsidRPr="00AB0358">
        <w:br/>
        <w:t xml:space="preserve">    </w:t>
      </w:r>
      <w:r>
        <w:t xml:space="preserve"> </w:t>
      </w:r>
      <w:hyperlink r:id="rId7" w:history="1">
        <w:r w:rsidRPr="00F94566">
          <w:rPr>
            <w:rStyle w:val="a7"/>
          </w:rPr>
          <w:t>laser.plasma@gmail.com</w:t>
        </w:r>
      </w:hyperlink>
      <w:r w:rsidRPr="00AB0358">
        <w:br/>
      </w:r>
      <w:r w:rsidRPr="00D31094">
        <w:rPr>
          <w:vertAlign w:val="superscript"/>
        </w:rPr>
        <w:t>2</w:t>
      </w:r>
      <w:r w:rsidRPr="00CF65A3">
        <w:t>Институт прикладной математики им. М.В. Келдыша</w:t>
      </w:r>
      <w:r>
        <w:t xml:space="preserve"> </w:t>
      </w:r>
      <w:r w:rsidRPr="00CF65A3">
        <w:t xml:space="preserve">РАН, </w:t>
      </w:r>
      <w:r>
        <w:t xml:space="preserve">г. </w:t>
      </w:r>
      <w:r w:rsidRPr="00CF65A3">
        <w:t>Москва, Россия,</w:t>
      </w:r>
      <w:r>
        <w:t xml:space="preserve"> </w:t>
      </w:r>
      <w:r>
        <w:br/>
      </w:r>
      <w:r w:rsidRPr="00AB0358">
        <w:t xml:space="preserve">     </w:t>
      </w:r>
      <w:hyperlink r:id="rId8" w:history="1">
        <w:r w:rsidRPr="00F94566">
          <w:rPr>
            <w:rStyle w:val="a7"/>
          </w:rPr>
          <w:t>iliatsygvintsev@gmail.com</w:t>
        </w:r>
      </w:hyperlink>
      <w:r w:rsidRPr="00AB0358">
        <w:br/>
      </w:r>
      <w:r>
        <w:t xml:space="preserve"> </w:t>
      </w:r>
      <w:r w:rsidRPr="00D31094">
        <w:rPr>
          <w:vertAlign w:val="superscript"/>
        </w:rPr>
        <w:t>3</w:t>
      </w:r>
      <w:r w:rsidRPr="00CF65A3">
        <w:t xml:space="preserve">Иркутский государственный университет, </w:t>
      </w:r>
      <w:r>
        <w:t xml:space="preserve">г. </w:t>
      </w:r>
      <w:r w:rsidRPr="00CF65A3">
        <w:t>Иркутск, Россия,</w:t>
      </w:r>
      <w:r>
        <w:t xml:space="preserve"> </w:t>
      </w:r>
      <w:r>
        <w:br/>
      </w:r>
      <w:r w:rsidRPr="00AB0358">
        <w:t xml:space="preserve">     </w:t>
      </w:r>
      <w:hyperlink r:id="rId9" w:history="1">
        <w:r w:rsidRPr="00F94566">
          <w:rPr>
            <w:rStyle w:val="a7"/>
          </w:rPr>
          <w:t>paperny@math.isu.runnet.ru</w:t>
        </w:r>
      </w:hyperlink>
    </w:p>
    <w:p w:rsidR="00AB0358" w:rsidRDefault="00AB0358" w:rsidP="00AB0358">
      <w:pPr>
        <w:pStyle w:val="Zv-bodyreport"/>
      </w:pPr>
      <w:r>
        <w:t>В работе представлены результаты экспериментальных и теоретических исследований рентгеноспектральных характеристик спинчеванной плазмы вакуумного разряда с энергией на накопителе до 28 Дж при напряжении 16 кВ, токе до 28 кА и его скорости нарастания до 5∙10</w:t>
      </w:r>
      <w:r>
        <w:rPr>
          <w:vertAlign w:val="superscript"/>
        </w:rPr>
        <w:t>11</w:t>
      </w:r>
      <w:r w:rsidRPr="008A6C7F">
        <w:t> </w:t>
      </w:r>
      <w:r>
        <w:t>А/с, инициируемого лазерным импульсом неодимового лазера наносекундной длительности с энергией ≤500 мДж при плотности мощности излучения от 10</w:t>
      </w:r>
      <w:r>
        <w:rPr>
          <w:vertAlign w:val="superscript"/>
        </w:rPr>
        <w:t>10</w:t>
      </w:r>
      <w:r>
        <w:t xml:space="preserve"> до </w:t>
      </w:r>
      <w:r w:rsidRPr="008A6C7F">
        <w:br/>
      </w:r>
      <w:r>
        <w:t>10</w:t>
      </w:r>
      <w:r>
        <w:rPr>
          <w:vertAlign w:val="superscript"/>
        </w:rPr>
        <w:t>12</w:t>
      </w:r>
      <w:r>
        <w:t xml:space="preserve"> Вт/см</w:t>
      </w:r>
      <w:r>
        <w:rPr>
          <w:vertAlign w:val="superscript"/>
        </w:rPr>
        <w:t>2</w:t>
      </w:r>
      <w:r>
        <w:t xml:space="preserve">. </w:t>
      </w:r>
    </w:p>
    <w:p w:rsidR="00AB0358" w:rsidRDefault="00AB0358" w:rsidP="00AB0358">
      <w:pPr>
        <w:pStyle w:val="Zv-bodyreport"/>
      </w:pPr>
      <w:r>
        <w:t xml:space="preserve">Показано, что характер излучения плазмы, определяется совокупностью электрических характеристик разряда и лазерного импульса. Установлено, что увеличение тока разряда и энергии лазерного импульса в режиме острой фокусировки пучка на катоде приводит к существенному увеличению выхода излучения, не увеличивая при этом температуру плазмы. Расфокусировка лазерного излучения, модифицирующая разлет лазерной плазмы из квазисферического в струйный, приводит к формированию области повышенной плотности на оси разряда. В свою очередь, это приводит к повышению характеристик плазмы, увеличению энергии квантов (≥700 эВ) и интенсивности излучения перетяжки, верхние границы которых уточняются. </w:t>
      </w:r>
    </w:p>
    <w:p w:rsidR="00AB0358" w:rsidRDefault="00AB0358" w:rsidP="00AB0358">
      <w:pPr>
        <w:pStyle w:val="Zv-bodyreport"/>
      </w:pPr>
      <w:r>
        <w:t>Приводится описание метода синтезирования ВУФ спектров в рамках модели столкновительно-излучательного равновесия и результаты его применения для определения параметров плазмы вышеуказанных разрядов. Основой метода является расчёт спектральных характеристик плазмы для отдельных значений ее температуры и плотности и аппроксимация экспериментальных спектров линейной комбинацией расчётных. Из соотношения весовых коэффициентов, с которыми расчётные спектры входят в результирующий синтетический спектр, определяются характерные диапазоны параметров плазмы. На основании проведенного моделирования делается вывод о том, что расфокусировка лазерного пучка, приводящая к понижению плотности мощности излучения на два порядка, повышает температуру плазмы в перетяжке на 30 эВ и ее плотность на полпорядка по сравнению с режимом острой фокусировки. Достигнутые значения температуры и плотности составляют 160 эВ и 3∙10</w:t>
      </w:r>
      <w:r>
        <w:rPr>
          <w:vertAlign w:val="superscript"/>
        </w:rPr>
        <w:t xml:space="preserve">21 </w:t>
      </w:r>
      <w:r>
        <w:t>см</w:t>
      </w:r>
      <w:r w:rsidRPr="008A6C7F">
        <w:rPr>
          <w:vertAlign w:val="superscript"/>
        </w:rPr>
        <w:t>–</w:t>
      </w:r>
      <w:r>
        <w:rPr>
          <w:vertAlign w:val="superscript"/>
        </w:rPr>
        <w:t>3</w:t>
      </w:r>
      <w:r>
        <w:t xml:space="preserve"> соответственно.</w:t>
      </w:r>
    </w:p>
    <w:p w:rsidR="00AB0358" w:rsidRDefault="00AB0358" w:rsidP="00AB0358">
      <w:pPr>
        <w:pStyle w:val="Zv-bodyreport"/>
      </w:pPr>
      <w:r>
        <w:t>Работа выполнена при поддержке Российского научного фонда, грант №16-11-10174 и Российского фонда фундаментальных исследований, гранты: 17-02-00572а, 18-02-00441а.</w:t>
      </w:r>
    </w:p>
    <w:p w:rsidR="00654A7B" w:rsidRPr="00AB0358" w:rsidRDefault="00654A7B"/>
    <w:sectPr w:rsidR="00654A7B" w:rsidRPr="00AB0358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419" w:rsidRDefault="000F5419">
      <w:r>
        <w:separator/>
      </w:r>
    </w:p>
  </w:endnote>
  <w:endnote w:type="continuationSeparator" w:id="0">
    <w:p w:rsidR="000F5419" w:rsidRDefault="000F54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776A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776A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B035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419" w:rsidRDefault="000F5419">
      <w:r>
        <w:separator/>
      </w:r>
    </w:p>
  </w:footnote>
  <w:footnote w:type="continuationSeparator" w:id="0">
    <w:p w:rsidR="000F5419" w:rsidRDefault="000F54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AB0358">
      <w:rPr>
        <w:sz w:val="20"/>
      </w:rPr>
      <w:t>18</w:t>
    </w:r>
    <w:r>
      <w:rPr>
        <w:sz w:val="20"/>
      </w:rPr>
      <w:t xml:space="preserve"> – </w:t>
    </w:r>
    <w:r w:rsidR="0094721E" w:rsidRPr="00AB0358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1776A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F5419"/>
    <w:rsid w:val="00037DCC"/>
    <w:rsid w:val="00043701"/>
    <w:rsid w:val="000C7078"/>
    <w:rsid w:val="000D76E9"/>
    <w:rsid w:val="000E495B"/>
    <w:rsid w:val="000F5419"/>
    <w:rsid w:val="00140645"/>
    <w:rsid w:val="00171964"/>
    <w:rsid w:val="001776AE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0358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358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unhideWhenUsed/>
    <w:rsid w:val="00AB0358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iatsygvintsev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ser.plasma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perny@math.isu.runnet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6</TotalTime>
  <Pages>1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ОДНОЙ ИЗ ВОЗМОЖНОСТЕЙ УВЕЛИЧЕНИЯ РАДИАЦИОННЫХ СВОЙСТВ ПЛАЗМЫ ВАКУУМНОГО РАЗРЯДА МАЛОЙ МОЩНОСТИ С ЛАЗЕРНЫМ ПОДЖИГОМ</dc:title>
  <dc:creator>sato</dc:creator>
  <cp:lastModifiedBy>Сатунин</cp:lastModifiedBy>
  <cp:revision>1</cp:revision>
  <cp:lastPrinted>1601-01-01T00:00:00Z</cp:lastPrinted>
  <dcterms:created xsi:type="dcterms:W3CDTF">2019-01-29T13:50:00Z</dcterms:created>
  <dcterms:modified xsi:type="dcterms:W3CDTF">2019-01-29T13:56:00Z</dcterms:modified>
</cp:coreProperties>
</file>