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CB" w:rsidRPr="000B6610" w:rsidRDefault="00A67FCB" w:rsidP="00A67FCB">
      <w:pPr>
        <w:pStyle w:val="Zv-Titlereport"/>
      </w:pPr>
      <w:bookmarkStart w:id="0" w:name="_Hlk531366507"/>
      <w:r w:rsidRPr="000B6610">
        <w:t>Система на встречных ионных пучках на основе инерциального электростатического удержания плазмы для генерации нейтронного излучения</w:t>
      </w:r>
      <w:bookmarkEnd w:id="0"/>
    </w:p>
    <w:p w:rsidR="00A67FCB" w:rsidRPr="000B6610" w:rsidRDefault="00A67FCB" w:rsidP="00A67FCB">
      <w:pPr>
        <w:pStyle w:val="Zv-Author"/>
      </w:pPr>
      <w:r w:rsidRPr="000B6610">
        <w:t>Прокуратов И.А., Дулатов А.К., Лемешко Б.Д., Михайлов Ю.В.</w:t>
      </w:r>
    </w:p>
    <w:p w:rsidR="00A67FCB" w:rsidRPr="00A67FCB" w:rsidRDefault="00A67FCB" w:rsidP="00A67FCB">
      <w:pPr>
        <w:pStyle w:val="Zv-Organization"/>
      </w:pPr>
      <w:bookmarkStart w:id="1" w:name="_Hlk466986690"/>
      <w:r w:rsidRPr="009757C3">
        <w:t>Всероссийский научно-</w:t>
      </w:r>
      <w:r w:rsidRPr="00B245A8">
        <w:t>исследовательский</w:t>
      </w:r>
      <w:r w:rsidRPr="009757C3">
        <w:t xml:space="preserve"> институт автоматики им. Н</w:t>
      </w:r>
      <w:r w:rsidRPr="00B245A8">
        <w:t>.</w:t>
      </w:r>
      <w:r w:rsidRPr="009757C3">
        <w:t>Л</w:t>
      </w:r>
      <w:r w:rsidRPr="00B245A8">
        <w:t xml:space="preserve">. </w:t>
      </w:r>
      <w:r w:rsidRPr="009757C3">
        <w:t>Духова</w:t>
      </w:r>
      <w:r w:rsidRPr="00B245A8">
        <w:t xml:space="preserve">, </w:t>
      </w:r>
      <w:bookmarkStart w:id="2" w:name="_Hlk467591411"/>
      <w:r>
        <w:br/>
        <w:t>г</w:t>
      </w:r>
      <w:r w:rsidRPr="00B245A8">
        <w:t xml:space="preserve">. </w:t>
      </w:r>
      <w:r w:rsidRPr="009757C3">
        <w:t>Москва</w:t>
      </w:r>
      <w:r w:rsidRPr="00B245A8">
        <w:t xml:space="preserve">, </w:t>
      </w:r>
      <w:r w:rsidRPr="009757C3">
        <w:t>Россия</w:t>
      </w:r>
      <w:bookmarkEnd w:id="1"/>
      <w:bookmarkEnd w:id="2"/>
      <w:r w:rsidRPr="000B6610">
        <w:t xml:space="preserve">, </w:t>
      </w:r>
      <w:hyperlink r:id="rId7" w:history="1">
        <w:r w:rsidRPr="005D5C3C">
          <w:rPr>
            <w:rStyle w:val="a7"/>
          </w:rPr>
          <w:t>bogolubov@vniia.ru</w:t>
        </w:r>
      </w:hyperlink>
    </w:p>
    <w:p w:rsidR="00A67FCB" w:rsidRDefault="00A67FCB" w:rsidP="00A67FCB">
      <w:pPr>
        <w:pStyle w:val="Zv-bodyreport"/>
      </w:pPr>
      <w:r>
        <w:t xml:space="preserve">В работе описана система на встречных ионных пучках, разработанная на основе отпаянной нейтронной трубки с двумя источниками ионов для реализации инерциального электростатического удержания плазмы (ИЭУП) – рисунок 1. Система используется в качестве источника нейтронного излучения. </w:t>
      </w:r>
    </w:p>
    <w:p w:rsidR="00A67FCB" w:rsidRDefault="00A67FCB" w:rsidP="00A67FCB">
      <w:pPr>
        <w:pStyle w:val="Zv-bodyreport"/>
      </w:pPr>
      <w:r>
        <w:t>Представлены результаты экспериментальных исследований системы, включающие в себя: изучение режимов работы источников ионов, формы горения разряда, анализ режимов работы системы при различных токах (0,2 – 2 мА) и ускоряющих напряжениях (10 – 80 кВ), измерение нейтронного выхода. Увеличение ускоряющего напряжения приводило к улучшению фокусировки разряда. Работа с токами трубки выше 1,5 мА показала изменение геометрии горения разряда в основном ускоряющем промежутке, приводящее к потере соосности разряда. При проведении экспериментов с использованием дейтерия нейтронный выход системы достигал 3∙10</w:t>
      </w:r>
      <w:r w:rsidRPr="00A75BFC">
        <w:rPr>
          <w:vertAlign w:val="superscript"/>
        </w:rPr>
        <w:t>5</w:t>
      </w:r>
      <w:r>
        <w:t xml:space="preserve"> нейтр/с (80 кВ, 0,4 мА).</w:t>
      </w:r>
    </w:p>
    <w:p w:rsidR="00A67FCB" w:rsidRPr="00A75BFC" w:rsidRDefault="00A67FCB" w:rsidP="00A67FCB">
      <w:pPr>
        <w:pStyle w:val="Zv-bodyreport"/>
      </w:pPr>
      <w:r>
        <w:t>Во второй части работы описан метод расчета выхода нейтронного излучения, обобщающий основные особенности работы систем ИЭУП. Проведена верификация данного метода для широкого набора установок ИЭУП в диапазоне нейтронного выхода 10</w:t>
      </w:r>
      <w:r w:rsidRPr="00A75BFC">
        <w:rPr>
          <w:vertAlign w:val="superscript"/>
        </w:rPr>
        <w:t>4</w:t>
      </w:r>
      <w:r>
        <w:rPr>
          <w:lang w:val="en-US"/>
        </w:rPr>
        <w:t> </w:t>
      </w:r>
      <w:r>
        <w:noBreakHyphen/>
      </w:r>
      <w:r>
        <w:rPr>
          <w:lang w:val="en-US"/>
        </w:rPr>
        <w:t> </w:t>
      </w:r>
      <w:r>
        <w:t>10</w:t>
      </w:r>
      <w:r w:rsidRPr="00A75BFC">
        <w:rPr>
          <w:vertAlign w:val="superscript"/>
        </w:rPr>
        <w:t>8</w:t>
      </w:r>
      <w:r>
        <w:rPr>
          <w:lang w:val="en-US"/>
        </w:rPr>
        <w:t> </w:t>
      </w:r>
      <w:r>
        <w:t>нейтр./с, показавшая удовлетворительное совпадение результатов расчета с экспериментальными данными. Используя данный метод рассмотрены пути увеличения нейтронного выхода разработанной системы.</w:t>
      </w:r>
    </w:p>
    <w:p w:rsidR="00A67FCB" w:rsidRPr="00083C58" w:rsidRDefault="00A67FCB" w:rsidP="00A67FCB">
      <w:pPr>
        <w:pStyle w:val="a6"/>
        <w:jc w:val="center"/>
      </w:pPr>
      <w:r>
        <w:rPr>
          <w:noProof/>
        </w:rPr>
        <w:drawing>
          <wp:inline distT="0" distB="0" distL="0" distR="0">
            <wp:extent cx="6115050" cy="1533525"/>
            <wp:effectExtent l="19050" t="0" r="0" b="0"/>
            <wp:docPr id="1" name="Рисунок 1" descr="D:\Доклады и презентации\Звенигородская конференция 2019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лады и презентации\Звенигородская конференция 2019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FCB" w:rsidRPr="00A67FCB" w:rsidRDefault="00A67FCB" w:rsidP="00A67FCB">
      <w:pPr>
        <w:pStyle w:val="Zv-bodyreport"/>
        <w:ind w:left="2694" w:right="1416" w:hanging="1418"/>
      </w:pPr>
      <w:r w:rsidRPr="000B6610">
        <w:t>Рисунок 1 – Внешний вид системы на встречных ионных пучках при горении разряда в дейтерии.</w:t>
      </w:r>
    </w:p>
    <w:p w:rsidR="00654A7B" w:rsidRPr="00A67FCB" w:rsidRDefault="00654A7B"/>
    <w:sectPr w:rsidR="00654A7B" w:rsidRPr="00A67FC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31" w:rsidRDefault="00713731">
      <w:r>
        <w:separator/>
      </w:r>
    </w:p>
  </w:endnote>
  <w:endnote w:type="continuationSeparator" w:id="0">
    <w:p w:rsidR="00713731" w:rsidRDefault="00713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64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64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F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31" w:rsidRDefault="00713731">
      <w:r>
        <w:separator/>
      </w:r>
    </w:p>
  </w:footnote>
  <w:footnote w:type="continuationSeparator" w:id="0">
    <w:p w:rsidR="00713731" w:rsidRDefault="00713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67FCB">
      <w:rPr>
        <w:sz w:val="20"/>
      </w:rPr>
      <w:t>18</w:t>
    </w:r>
    <w:r>
      <w:rPr>
        <w:sz w:val="20"/>
      </w:rPr>
      <w:t xml:space="preserve"> – </w:t>
    </w:r>
    <w:r w:rsidR="0094721E" w:rsidRPr="00A67FC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564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373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13731"/>
    <w:rsid w:val="00732A2E"/>
    <w:rsid w:val="007B6378"/>
    <w:rsid w:val="00802D35"/>
    <w:rsid w:val="008E2894"/>
    <w:rsid w:val="0094721E"/>
    <w:rsid w:val="00A66876"/>
    <w:rsid w:val="00A67FCB"/>
    <w:rsid w:val="00A71613"/>
    <w:rsid w:val="00AB3459"/>
    <w:rsid w:val="00B622ED"/>
    <w:rsid w:val="00B9584E"/>
    <w:rsid w:val="00BD05EF"/>
    <w:rsid w:val="00C103CD"/>
    <w:rsid w:val="00C232A0"/>
    <w:rsid w:val="00C564CC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67FCB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67F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7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golubov@vni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НА ВСТРЕЧНЫХ ИОННЫХ ПУЧКАХ НА ОСНОВЕ ИНЕРЦИАЛЬНОГО ЭЛЕКТРОСТАТИЧЕСКОГО УДЕРЖАНИЯ ПЛАЗМЫ ДЛЯ ГЕНЕРАЦИИ НЕЙТРОННОГО ИЗЛУЧЕНИЯ</dc:title>
  <dc:creator>sato</dc:creator>
  <cp:lastModifiedBy>Сатунин</cp:lastModifiedBy>
  <cp:revision>1</cp:revision>
  <cp:lastPrinted>1601-01-01T00:00:00Z</cp:lastPrinted>
  <dcterms:created xsi:type="dcterms:W3CDTF">2019-01-28T18:15:00Z</dcterms:created>
  <dcterms:modified xsi:type="dcterms:W3CDTF">2019-01-28T18:20:00Z</dcterms:modified>
</cp:coreProperties>
</file>