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A8F" w:rsidRPr="009C3427" w:rsidRDefault="00AC7E6D" w:rsidP="00D71A8F">
      <w:pPr>
        <w:pStyle w:val="Zv-Titlereport"/>
        <w:rPr>
          <w:lang w:val="en-US"/>
        </w:rPr>
      </w:pPr>
      <w:r w:rsidRPr="00B01110">
        <w:rPr>
          <w:lang w:val="en-US"/>
        </w:rPr>
        <w:t>ON THE POSSIBILITY OF AVERAGING THE RELATIVISTIC EQUATIONS for ELECTRON MOTION IN THE FIELD OF INTENSE LASER RADIATION</w:t>
      </w:r>
    </w:p>
    <w:p w:rsidR="00D71A8F" w:rsidRPr="009C3427" w:rsidRDefault="00D71A8F" w:rsidP="00D71A8F">
      <w:pPr>
        <w:pStyle w:val="Zv-Author"/>
        <w:rPr>
          <w:lang w:val="en-US"/>
        </w:rPr>
      </w:pPr>
      <w:r w:rsidRPr="009C3427">
        <w:rPr>
          <w:lang w:val="en-US"/>
        </w:rPr>
        <w:t>Milant’ev V.P.</w:t>
      </w:r>
    </w:p>
    <w:p w:rsidR="00D71A8F" w:rsidRDefault="00D71A8F" w:rsidP="00D71A8F">
      <w:pPr>
        <w:pStyle w:val="Zv-Organization"/>
        <w:rPr>
          <w:lang w:val="en-US"/>
        </w:rPr>
      </w:pPr>
      <w:r w:rsidRPr="00EC6CAE">
        <w:rPr>
          <w:lang w:val="en-US"/>
        </w:rPr>
        <w:t>People</w:t>
      </w:r>
      <w:r>
        <w:rPr>
          <w:lang w:val="en-US"/>
        </w:rPr>
        <w:t>s</w:t>
      </w:r>
      <w:r w:rsidRPr="00EC6CAE">
        <w:rPr>
          <w:lang w:val="en-US"/>
        </w:rPr>
        <w:t>’ Friendship University of Russia, Moscow</w:t>
      </w:r>
      <w:r>
        <w:rPr>
          <w:lang w:val="en-US"/>
        </w:rPr>
        <w:t xml:space="preserve">, Russia, </w:t>
      </w:r>
      <w:hyperlink r:id="rId7" w:history="1">
        <w:r w:rsidRPr="003A20C3">
          <w:rPr>
            <w:rStyle w:val="a7"/>
            <w:lang w:val="en-US"/>
          </w:rPr>
          <w:t>vmilant@mail.ru</w:t>
        </w:r>
      </w:hyperlink>
    </w:p>
    <w:p w:rsidR="00D71A8F" w:rsidRDefault="00D71A8F" w:rsidP="00D71A8F">
      <w:pPr>
        <w:pStyle w:val="Zv-bodyreport"/>
        <w:rPr>
          <w:lang w:val="en-US"/>
        </w:rPr>
      </w:pPr>
      <w:r>
        <w:rPr>
          <w:lang w:val="en-US"/>
        </w:rPr>
        <w:t xml:space="preserve">The character of motion of an electron in the field of the electromagnetic wave essentially depends on its intensity which is defined by the parameter </w:t>
      </w:r>
      <m:oMath>
        <m:r>
          <w:rPr>
            <w:rFonts w:ascii="Cambria Math" w:hAnsi="Cambria Math"/>
          </w:rPr>
          <m:t>g</m:t>
        </m:r>
        <m:r>
          <w:rPr>
            <w:rFonts w:ascii="Cambria Math"/>
            <w:lang w:val="en-US"/>
          </w:rPr>
          <m:t>=</m:t>
        </m:r>
        <m:r>
          <w:rPr>
            <w:rFonts w:ascii="Cambria Math" w:hAnsi="Cambria Math"/>
          </w:rPr>
          <m:t>e</m:t>
        </m:r>
        <m:r>
          <w:rPr>
            <w:rFonts w:ascii="Cambria Math"/>
          </w:rPr>
          <m:t>E</m:t>
        </m:r>
        <m:r>
          <w:rPr>
            <w:rFonts w:ascii="Cambria Math"/>
            <w:lang w:val="en-US"/>
          </w:rPr>
          <m:t>/</m:t>
        </m:r>
        <m:r>
          <w:rPr>
            <w:rFonts w:ascii="Cambria Math" w:hAnsi="Cambria Math"/>
          </w:rPr>
          <m:t>ω</m:t>
        </m:r>
        <m:sSub>
          <m:sSubPr>
            <m:ctrlPr>
              <w:rPr>
                <w:rFonts w:ascii="Cambria Math" w:hAnsi="Cambria Math"/>
                <w:i/>
              </w:rPr>
            </m:ctrlPr>
          </m:sSubPr>
          <m:e>
            <m:r>
              <w:rPr>
                <w:rFonts w:ascii="Cambria Math"/>
              </w:rPr>
              <m:t>m</m:t>
            </m:r>
          </m:e>
          <m:sub>
            <m:r>
              <w:rPr>
                <w:rFonts w:ascii="Cambria Math"/>
              </w:rPr>
              <m:t>e</m:t>
            </m:r>
          </m:sub>
        </m:sSub>
        <m:r>
          <w:rPr>
            <w:rFonts w:ascii="Cambria Math" w:hAnsi="Cambria Math"/>
          </w:rPr>
          <m:t>c</m:t>
        </m:r>
      </m:oMath>
      <w:r w:rsidRPr="00336134">
        <w:rPr>
          <w:i/>
          <w:lang w:val="en-US"/>
        </w:rPr>
        <w:t>.</w:t>
      </w:r>
      <w:r>
        <w:rPr>
          <w:i/>
          <w:lang w:val="en-US"/>
        </w:rPr>
        <w:t xml:space="preserve"> </w:t>
      </w:r>
      <w:r>
        <w:rPr>
          <w:lang w:val="en-US"/>
        </w:rPr>
        <w:t xml:space="preserve">For the laser radiation this parameter is written in the form: </w:t>
      </w:r>
    </w:p>
    <w:p w:rsidR="00D71A8F" w:rsidRPr="00F54B31" w:rsidRDefault="00D71A8F" w:rsidP="00D71A8F">
      <w:pPr>
        <w:pStyle w:val="Zv-formula"/>
        <w:rPr>
          <w:lang w:val="en-US"/>
        </w:rPr>
      </w:pPr>
      <w:r>
        <w:rPr>
          <w:lang w:val="en-US"/>
        </w:rPr>
        <w:t xml:space="preserve"> </w:t>
      </w:r>
      <w:r>
        <w:rPr>
          <w:lang w:val="en-US"/>
        </w:rPr>
        <w:tab/>
      </w:r>
      <m:oMath>
        <m:r>
          <w:rPr>
            <w:rFonts w:ascii="Cambria Math" w:hAnsi="Cambria Math"/>
          </w:rPr>
          <m:t>g</m:t>
        </m:r>
        <m:r>
          <m:rPr>
            <m:sty m:val="p"/>
          </m:rPr>
          <w:rPr>
            <w:rFonts w:ascii="Cambria Math" w:hAnsi="Cambria Math"/>
            <w:lang w:val="en-US"/>
          </w:rPr>
          <m:t>= 0.85∙</m:t>
        </m:r>
        <m:sSup>
          <m:sSupPr>
            <m:ctrlPr>
              <w:rPr>
                <w:rFonts w:ascii="Cambria Math" w:hAnsi="Cambria Math"/>
              </w:rPr>
            </m:ctrlPr>
          </m:sSupPr>
          <m:e>
            <m:r>
              <m:rPr>
                <m:sty m:val="p"/>
              </m:rPr>
              <w:rPr>
                <w:rFonts w:ascii="Cambria Math" w:hAnsi="Cambria Math"/>
                <w:lang w:val="en-US"/>
              </w:rPr>
              <m:t>10</m:t>
            </m:r>
          </m:e>
          <m:sup>
            <m:r>
              <m:rPr>
                <m:sty m:val="p"/>
              </m:rPr>
              <w:rPr>
                <w:rFonts w:ascii="Cambria Math" w:hAnsi="Cambria Math"/>
                <w:lang w:val="en-US"/>
              </w:rPr>
              <m:t>-9</m:t>
            </m:r>
          </m:sup>
        </m:sSup>
        <m:r>
          <w:rPr>
            <w:rFonts w:ascii="Cambria Math" w:hAnsi="Cambria Math"/>
          </w:rPr>
          <m:t>λ</m:t>
        </m:r>
        <m:rad>
          <m:radPr>
            <m:degHide m:val="on"/>
            <m:ctrlPr>
              <w:rPr>
                <w:rFonts w:ascii="Cambria Math" w:hAnsi="Cambria Math"/>
              </w:rPr>
            </m:ctrlPr>
          </m:radPr>
          <m:deg/>
          <m:e>
            <m:r>
              <w:rPr>
                <w:rFonts w:ascii="Cambria Math" w:hAnsi="Cambria Math"/>
              </w:rPr>
              <m:t>I</m:t>
            </m:r>
          </m:e>
        </m:rad>
      </m:oMath>
      <w:r w:rsidRPr="00F54B31">
        <w:rPr>
          <w:lang w:val="en-US"/>
        </w:rPr>
        <w:t>,</w:t>
      </w:r>
      <w:r>
        <w:rPr>
          <w:lang w:val="en-US"/>
        </w:rPr>
        <w:tab/>
      </w:r>
      <w:r w:rsidRPr="00F54B31">
        <w:rPr>
          <w:lang w:val="en-US"/>
        </w:rPr>
        <w:t>(1)</w:t>
      </w:r>
    </w:p>
    <w:p w:rsidR="00D71A8F" w:rsidRDefault="00D71A8F" w:rsidP="00D71A8F">
      <w:pPr>
        <w:pStyle w:val="Zv-bodyreportcont"/>
        <w:rPr>
          <w:rFonts w:eastAsiaTheme="minorEastAsia"/>
          <w:lang w:val="en-US"/>
        </w:rPr>
      </w:pPr>
      <w:r>
        <w:rPr>
          <w:lang w:val="en-US"/>
        </w:rPr>
        <w:t xml:space="preserve">where </w:t>
      </w:r>
      <m:oMath>
        <m:r>
          <w:rPr>
            <w:rFonts w:ascii="Cambria Math" w:hAnsi="Cambria Math"/>
          </w:rPr>
          <m:t>I</m:t>
        </m:r>
        <m:r>
          <w:rPr>
            <w:rFonts w:ascii="Cambria Math"/>
            <w:lang w:val="en-US"/>
          </w:rPr>
          <m:t>=(c</m:t>
        </m:r>
        <m:sSup>
          <m:sSupPr>
            <m:ctrlPr>
              <w:rPr>
                <w:rFonts w:ascii="Cambria Math" w:hAnsi="Cambria Math"/>
              </w:rPr>
            </m:ctrlPr>
          </m:sSupPr>
          <m:e>
            <m:r>
              <w:rPr>
                <w:rFonts w:ascii="Cambria Math"/>
              </w:rPr>
              <m:t>E</m:t>
            </m:r>
          </m:e>
          <m:sup>
            <m:r>
              <w:rPr>
                <w:rFonts w:ascii="Cambria Math"/>
                <w:lang w:val="en-US"/>
              </w:rPr>
              <m:t>2</m:t>
            </m:r>
          </m:sup>
        </m:sSup>
        <m:r>
          <w:rPr>
            <w:rFonts w:ascii="Cambria Math"/>
            <w:lang w:val="en-US"/>
          </w:rPr>
          <m:t>/8</m:t>
        </m:r>
        <m:r>
          <w:rPr>
            <w:rFonts w:ascii="Cambria Math" w:hAnsi="Cambria Math"/>
          </w:rPr>
          <m:t>π</m:t>
        </m:r>
        <m:r>
          <w:rPr>
            <w:rFonts w:ascii="Cambria Math"/>
            <w:lang w:val="en-US"/>
          </w:rPr>
          <m:t>)[</m:t>
        </m:r>
        <m:r>
          <m:rPr>
            <m:sty m:val="p"/>
          </m:rPr>
          <w:rPr>
            <w:rFonts w:ascii="Cambria Math" w:hAnsi="Cambria Math"/>
            <w:lang w:val="en-US"/>
          </w:rPr>
          <m:t>W</m:t>
        </m:r>
        <m:r>
          <m:rPr>
            <m:sty m:val="p"/>
          </m:rPr>
          <w:rPr>
            <w:rFonts w:ascii="Cambria Math"/>
            <w:lang w:val="en-US"/>
          </w:rPr>
          <m:t>/</m:t>
        </m:r>
        <m:sSup>
          <m:sSupPr>
            <m:ctrlPr>
              <w:rPr>
                <w:rFonts w:ascii="Cambria Math" w:hAnsi="Cambria Math"/>
              </w:rPr>
            </m:ctrlPr>
          </m:sSupPr>
          <m:e>
            <m:r>
              <m:rPr>
                <m:sty m:val="p"/>
              </m:rPr>
              <w:rPr>
                <w:rFonts w:ascii="Cambria Math" w:hAnsi="Cambria Math"/>
                <w:lang w:val="en-US"/>
              </w:rPr>
              <m:t>cm</m:t>
            </m:r>
          </m:e>
          <m:sup>
            <m:r>
              <m:rPr>
                <m:sty m:val="p"/>
              </m:rPr>
              <w:rPr>
                <w:rFonts w:ascii="Cambria Math"/>
                <w:lang w:val="en-US"/>
              </w:rPr>
              <m:t>2</m:t>
            </m:r>
          </m:sup>
        </m:sSup>
        <m:r>
          <w:rPr>
            <w:rFonts w:ascii="Cambria Math"/>
            <w:lang w:val="en-US"/>
          </w:rPr>
          <m:t>]</m:t>
        </m:r>
        <m:r>
          <w:rPr>
            <w:rFonts w:ascii="Cambria Math"/>
            <w:lang w:val="en-US"/>
          </w:rPr>
          <m:t>-</m:t>
        </m:r>
      </m:oMath>
      <w:r>
        <w:rPr>
          <w:rFonts w:eastAsiaTheme="minorEastAsia"/>
          <w:lang w:val="en-US"/>
        </w:rPr>
        <w:t xml:space="preserve"> is intensity of the laser pulse, </w:t>
      </w:r>
      <m:oMath>
        <m:r>
          <w:rPr>
            <w:rFonts w:ascii="Cambria Math" w:hAnsi="Cambria Math"/>
          </w:rPr>
          <m:t>λ</m:t>
        </m:r>
        <m:d>
          <m:dPr>
            <m:ctrlPr>
              <w:rPr>
                <w:rFonts w:ascii="Cambria Math" w:hAnsi="Cambria Math"/>
                <w:i/>
                <w:lang w:val="en-US"/>
              </w:rPr>
            </m:ctrlPr>
          </m:dPr>
          <m:e>
            <m:r>
              <m:rPr>
                <m:sty m:val="p"/>
              </m:rPr>
              <w:rPr>
                <w:rFonts w:ascii="Cambria Math" w:hAnsi="Cambria Math"/>
              </w:rPr>
              <m:t>μ</m:t>
            </m:r>
            <m:r>
              <m:rPr>
                <m:sty m:val="p"/>
              </m:rPr>
              <w:rPr>
                <w:rFonts w:ascii="Cambria Math" w:hAnsi="Cambria Math"/>
                <w:lang w:val="en-US"/>
              </w:rPr>
              <m:t>m</m:t>
            </m:r>
          </m:e>
        </m:d>
      </m:oMath>
      <w:r>
        <w:rPr>
          <w:rFonts w:eastAsiaTheme="minorEastAsia"/>
          <w:lang w:val="en-US"/>
        </w:rPr>
        <w:t xml:space="preserve"> is the wavelength. Derivating expression for the averaged (ponderomotive) force of the intense laser radiation </w:t>
      </w:r>
      <w:r>
        <w:rPr>
          <w:rFonts w:ascii="Cambria Math" w:eastAsiaTheme="minorEastAsia" w:hAnsi="Cambria Math"/>
          <w:lang w:val="en-US"/>
        </w:rPr>
        <w:br/>
      </w:r>
      <m:oMath>
        <m:r>
          <m:rPr>
            <m:sty m:val="p"/>
          </m:rPr>
          <w:rPr>
            <w:rFonts w:ascii="Cambria Math"/>
            <w:lang w:val="en-US"/>
          </w:rPr>
          <m:t>(</m:t>
        </m:r>
        <m:r>
          <w:rPr>
            <w:rFonts w:ascii="Cambria Math" w:hAnsi="Cambria Math"/>
          </w:rPr>
          <m:t>g</m:t>
        </m:r>
        <m:r>
          <w:rPr>
            <w:rFonts w:ascii="Cambria Math" w:hAnsi="Cambria Math"/>
            <w:lang w:val="en-US"/>
          </w:rPr>
          <m:t>≥</m:t>
        </m:r>
        <m:r>
          <w:rPr>
            <w:rFonts w:ascii="Cambria Math"/>
            <w:lang w:val="en-US"/>
          </w:rPr>
          <m:t>1</m:t>
        </m:r>
        <m:r>
          <m:rPr>
            <m:sty m:val="p"/>
          </m:rPr>
          <w:rPr>
            <w:rFonts w:ascii="Cambria Math"/>
            <w:lang w:val="en-US"/>
          </w:rPr>
          <m:t>)</m:t>
        </m:r>
      </m:oMath>
      <w:r>
        <w:rPr>
          <w:rFonts w:eastAsiaTheme="minorEastAsia"/>
          <w:lang w:val="en-US"/>
        </w:rPr>
        <w:t xml:space="preserve">, one usually supposes that the amplitude of the wave varies slowly than its phase (e.g. </w:t>
      </w:r>
      <w:r w:rsidRPr="007F48C1">
        <w:rPr>
          <w:lang w:val="en-US"/>
        </w:rPr>
        <w:t>[1])</w:t>
      </w:r>
      <w:r>
        <w:rPr>
          <w:rFonts w:eastAsiaTheme="minorEastAsia"/>
          <w:lang w:val="en-US"/>
        </w:rPr>
        <w:t xml:space="preserve">. At the same time specific conditions for the change of these parameters are not considered. However, at the relativistic motion the frequency, which “sees” the particle, decreases due to the Doppler-effect: </w:t>
      </w:r>
      <m:oMath>
        <m:sSup>
          <m:sSupPr>
            <m:ctrlPr>
              <w:rPr>
                <w:rFonts w:ascii="Cambria Math" w:hAnsi="Cambria Math"/>
                <w:i/>
                <w:lang w:val="en-US"/>
              </w:rPr>
            </m:ctrlPr>
          </m:sSupPr>
          <m:e>
            <m:r>
              <w:rPr>
                <w:rFonts w:ascii="Cambria Math" w:hAnsi="Cambria Math"/>
              </w:rPr>
              <m:t>ω</m:t>
            </m:r>
            <m:ctrlPr>
              <w:rPr>
                <w:rFonts w:ascii="Cambria Math" w:hAnsi="Cambria Math"/>
                <w:i/>
              </w:rPr>
            </m:ctrlPr>
          </m:e>
          <m:sup>
            <m:r>
              <w:rPr>
                <w:rFonts w:ascii="Cambria Math" w:hAnsi="Cambria Math"/>
                <w:lang w:val="en-US"/>
              </w:rPr>
              <m:t>'</m:t>
            </m:r>
          </m:sup>
        </m:sSup>
        <m:r>
          <w:rPr>
            <w:rFonts w:ascii="Cambria Math"/>
            <w:lang w:val="en-US"/>
          </w:rPr>
          <m:t>=</m:t>
        </m:r>
        <m:r>
          <w:rPr>
            <w:rFonts w:ascii="Cambria Math" w:hAnsi="Cambria Math"/>
          </w:rPr>
          <m:t>ω</m:t>
        </m:r>
        <m:r>
          <w:rPr>
            <w:rFonts w:ascii="Cambria Math"/>
            <w:lang w:val="en-US"/>
          </w:rPr>
          <m:t>(1</m:t>
        </m:r>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z</m:t>
            </m:r>
          </m:sub>
        </m:sSub>
        <m:r>
          <w:rPr>
            <w:rFonts w:ascii="Cambria Math"/>
            <w:lang w:val="en-US"/>
          </w:rPr>
          <m:t>/</m:t>
        </m:r>
        <m:r>
          <w:rPr>
            <w:rFonts w:ascii="Cambria Math" w:hAnsi="Cambria Math"/>
            <w:lang w:val="en-US"/>
          </w:rPr>
          <m:t>c</m:t>
        </m:r>
        <m:r>
          <w:rPr>
            <w:rFonts w:ascii="Cambria Math"/>
            <w:lang w:val="en-US"/>
          </w:rPr>
          <m:t>).</m:t>
        </m:r>
      </m:oMath>
      <w:r>
        <w:rPr>
          <w:rFonts w:eastAsiaTheme="minorEastAsia"/>
          <w:lang w:val="en-US"/>
        </w:rPr>
        <w:t xml:space="preserve"> Here </w:t>
      </w:r>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z</m:t>
            </m:r>
          </m:sub>
        </m:sSub>
      </m:oMath>
      <w:r>
        <w:rPr>
          <w:rFonts w:eastAsiaTheme="minorEastAsia"/>
          <w:lang w:val="en-US"/>
        </w:rPr>
        <w:t xml:space="preserve"> is the component of the particle velocity in the direction of propagating of the laser pulse. The Doppler frequency shift leads to the slowing down of the velocity of the changing of the phase of the wave, acting on the particle. So, changing the phase may be related to the changing of the amplitude. In that case averaging of the equations is impossible.</w:t>
      </w:r>
    </w:p>
    <w:p w:rsidR="00D71A8F" w:rsidRDefault="00D71A8F" w:rsidP="00D71A8F">
      <w:pPr>
        <w:pStyle w:val="Zv-bodyreport"/>
        <w:rPr>
          <w:lang w:val="en-US"/>
        </w:rPr>
      </w:pPr>
      <w:r>
        <w:rPr>
          <w:rFonts w:eastAsiaTheme="minorEastAsia"/>
          <w:lang w:val="en-US"/>
        </w:rPr>
        <w:t xml:space="preserve">The given report has the aim to obtain the necessary conditions for averaging of the relativistic equations of motion of electron in the field of intense laser pulse. Laser radiation is considered in the paraxial (quasi-optical) approximation </w:t>
      </w:r>
      <w:r w:rsidRPr="00351BF6">
        <w:rPr>
          <w:lang w:val="en-US"/>
        </w:rPr>
        <w:t>[</w:t>
      </w:r>
      <w:r>
        <w:rPr>
          <w:lang w:val="en-US"/>
        </w:rPr>
        <w:t>2</w:t>
      </w:r>
      <w:r w:rsidRPr="00351BF6">
        <w:rPr>
          <w:lang w:val="en-US"/>
        </w:rPr>
        <w:t>].</w:t>
      </w:r>
      <w:r>
        <w:rPr>
          <w:lang w:val="en-US"/>
        </w:rPr>
        <w:t xml:space="preserve"> There is small parameter </w:t>
      </w:r>
    </w:p>
    <w:p w:rsidR="00D71A8F" w:rsidRPr="00F54B31" w:rsidRDefault="00D71A8F" w:rsidP="00D71A8F">
      <w:pPr>
        <w:pStyle w:val="Zv-formula"/>
        <w:rPr>
          <w:iCs/>
          <w:lang w:val="en-US"/>
        </w:rPr>
      </w:pPr>
      <w:r>
        <w:rPr>
          <w:iCs/>
          <w:lang w:val="en-US"/>
        </w:rPr>
        <w:t xml:space="preserve"> </w:t>
      </w:r>
      <w:r>
        <w:rPr>
          <w:iCs/>
          <w:lang w:val="en-US"/>
        </w:rPr>
        <w:tab/>
      </w:r>
      <m:oMath>
        <m:sSub>
          <m:sSubPr>
            <m:ctrlPr>
              <w:rPr>
                <w:rFonts w:ascii="Cambria Math" w:hAnsi="Cambria Math"/>
                <w:iCs/>
              </w:rPr>
            </m:ctrlPr>
          </m:sSubPr>
          <m:e>
            <m:r>
              <w:rPr>
                <w:rFonts w:ascii="Cambria Math" w:hAnsi="Cambria Math"/>
              </w:rPr>
              <m:t>μ</m:t>
            </m:r>
            <m:r>
              <m:rPr>
                <m:sty m:val="p"/>
              </m:rPr>
              <w:rPr>
                <w:rFonts w:ascii="Cambria Math" w:hAnsi="Cambria Math"/>
                <w:lang w:val="en-US"/>
              </w:rPr>
              <m:t>=</m:t>
            </m:r>
            <m:r>
              <w:rPr>
                <w:rFonts w:ascii="Cambria Math" w:hAnsi="Cambria Math"/>
              </w:rPr>
              <m:t>a</m:t>
            </m:r>
            <m:r>
              <m:rPr>
                <m:sty m:val="p"/>
              </m:rPr>
              <w:rPr>
                <w:rFonts w:ascii="Cambria Math" w:hAnsi="Cambria Math"/>
                <w:lang w:val="en-US"/>
              </w:rPr>
              <m:t>/</m:t>
            </m:r>
            <m:r>
              <w:rPr>
                <w:rFonts w:ascii="Cambria Math" w:hAnsi="Cambria Math"/>
              </w:rPr>
              <m:t>z</m:t>
            </m:r>
          </m:e>
          <m:sub>
            <m:r>
              <w:rPr>
                <w:rFonts w:ascii="Cambria Math" w:hAnsi="Cambria Math"/>
              </w:rPr>
              <m:t>R</m:t>
            </m:r>
          </m:sub>
        </m:sSub>
        <m:r>
          <m:rPr>
            <m:sty m:val="p"/>
          </m:rPr>
          <w:rPr>
            <w:rFonts w:ascii="Cambria Math" w:hAnsi="Cambria Math"/>
            <w:lang w:val="en-US"/>
          </w:rPr>
          <m:t>≡2/</m:t>
        </m:r>
        <m:r>
          <w:rPr>
            <w:rFonts w:ascii="Cambria Math" w:hAnsi="Cambria Math"/>
          </w:rPr>
          <m:t>ka</m:t>
        </m:r>
        <m:r>
          <m:rPr>
            <m:sty m:val="p"/>
          </m:rPr>
          <w:rPr>
            <w:rFonts w:ascii="Cambria Math" w:hAnsi="Cambria Math"/>
            <w:lang w:val="en-US"/>
          </w:rPr>
          <m:t>≪1.</m:t>
        </m:r>
      </m:oMath>
      <w:r>
        <w:rPr>
          <w:iCs/>
          <w:lang w:val="en-US"/>
        </w:rPr>
        <w:tab/>
      </w:r>
      <w:r w:rsidRPr="00F54B31">
        <w:rPr>
          <w:iCs/>
          <w:lang w:val="en-US"/>
        </w:rPr>
        <w:t xml:space="preserve"> (2)</w:t>
      </w:r>
    </w:p>
    <w:p w:rsidR="00D71A8F" w:rsidRDefault="00D71A8F" w:rsidP="00D71A8F">
      <w:pPr>
        <w:pStyle w:val="Zv-bodyreport"/>
        <w:rPr>
          <w:lang w:val="en-US"/>
        </w:rPr>
      </w:pPr>
      <w:r>
        <w:rPr>
          <w:lang w:val="en-US"/>
        </w:rPr>
        <w:t xml:space="preserve">Here </w:t>
      </w:r>
      <w:r w:rsidRPr="00592175">
        <w:rPr>
          <w:i/>
        </w:rPr>
        <w:t>а</w:t>
      </w:r>
      <w:r>
        <w:rPr>
          <w:i/>
          <w:lang w:val="en-US"/>
        </w:rPr>
        <w:t xml:space="preserve"> </w:t>
      </w:r>
      <w:r w:rsidRPr="002C69F3">
        <w:rPr>
          <w:lang w:val="en-US"/>
        </w:rPr>
        <w:t xml:space="preserve">is </w:t>
      </w:r>
      <w:r>
        <w:rPr>
          <w:lang w:val="en-US"/>
        </w:rPr>
        <w:t xml:space="preserve">the dimension of the laser beam at the focal plane, </w:t>
      </w:r>
      <m:oMath>
        <m:sSub>
          <m:sSubPr>
            <m:ctrlPr>
              <w:rPr>
                <w:rFonts w:ascii="Cambria Math" w:hAnsi="Cambria Math"/>
                <w:i/>
              </w:rPr>
            </m:ctrlPr>
          </m:sSubPr>
          <m:e>
            <m:r>
              <w:rPr>
                <w:rFonts w:ascii="Cambria Math" w:hAnsi="Cambria Math"/>
                <w:lang w:val="en-US"/>
              </w:rPr>
              <m:t>z</m:t>
            </m:r>
          </m:e>
          <m:sub>
            <m:r>
              <w:rPr>
                <w:rFonts w:ascii="Cambria Math" w:hAnsi="Cambria Math"/>
              </w:rPr>
              <m:t>R</m:t>
            </m:r>
          </m:sub>
        </m:sSub>
        <m:r>
          <w:rPr>
            <w:rFonts w:ascii="Cambria Math"/>
            <w:lang w:val="en-US"/>
          </w:rPr>
          <m:t>=</m:t>
        </m:r>
        <m:r>
          <w:rPr>
            <w:rFonts w:ascii="Cambria Math"/>
          </w:rPr>
          <m:t>k</m:t>
        </m:r>
        <m:sSup>
          <m:sSupPr>
            <m:ctrlPr>
              <w:rPr>
                <w:rFonts w:ascii="Cambria Math" w:hAnsi="Cambria Math"/>
                <w:i/>
              </w:rPr>
            </m:ctrlPr>
          </m:sSupPr>
          <m:e>
            <m:r>
              <w:rPr>
                <w:rFonts w:ascii="Cambria Math" w:hAnsi="Cambria Math"/>
              </w:rPr>
              <m:t>a</m:t>
            </m:r>
          </m:e>
          <m:sup>
            <m:r>
              <w:rPr>
                <w:rFonts w:ascii="Cambria Math"/>
                <w:lang w:val="en-US"/>
              </w:rPr>
              <m:t>2</m:t>
            </m:r>
          </m:sup>
        </m:sSup>
        <m:r>
          <w:rPr>
            <w:rFonts w:ascii="Cambria Math"/>
            <w:lang w:val="en-US"/>
          </w:rPr>
          <m:t>/2</m:t>
        </m:r>
      </m:oMath>
      <w:r w:rsidRPr="00E16A4F">
        <w:rPr>
          <w:lang w:val="en-US"/>
        </w:rPr>
        <w:t xml:space="preserve"> </w:t>
      </w:r>
      <w:r>
        <w:rPr>
          <w:lang w:val="en-US"/>
        </w:rPr>
        <w:t>is the Rayleigh length</w:t>
      </w:r>
      <w:r w:rsidRPr="00E16A4F">
        <w:rPr>
          <w:lang w:val="en-US"/>
        </w:rPr>
        <w:t xml:space="preserve">, </w:t>
      </w:r>
      <m:oMath>
        <m:r>
          <w:rPr>
            <w:rFonts w:ascii="Cambria Math"/>
          </w:rPr>
          <m:t>k</m:t>
        </m:r>
        <m:r>
          <w:rPr>
            <w:rFonts w:ascii="Cambria Math"/>
            <w:lang w:val="en-US"/>
          </w:rPr>
          <m:t>=2</m:t>
        </m:r>
        <m:r>
          <w:rPr>
            <w:rFonts w:ascii="Cambria Math" w:hAnsi="Cambria Math"/>
          </w:rPr>
          <m:t>π</m:t>
        </m:r>
        <m:r>
          <w:rPr>
            <w:rFonts w:ascii="Cambria Math"/>
            <w:lang w:val="en-US"/>
          </w:rPr>
          <m:t>/</m:t>
        </m:r>
        <m:r>
          <w:rPr>
            <w:rFonts w:ascii="Cambria Math" w:hAnsi="Cambria Math"/>
          </w:rPr>
          <m:t>λ</m:t>
        </m:r>
        <m:r>
          <w:rPr>
            <w:rFonts w:ascii="Cambria Math"/>
            <w:lang w:val="en-US"/>
          </w:rPr>
          <m:t>=</m:t>
        </m:r>
        <m:r>
          <w:rPr>
            <w:rFonts w:ascii="Cambria Math" w:hAnsi="Cambria Math"/>
          </w:rPr>
          <m:t>ω</m:t>
        </m:r>
        <m:r>
          <w:rPr>
            <w:rFonts w:ascii="Cambria Math"/>
            <w:lang w:val="en-US"/>
          </w:rPr>
          <m:t>/</m:t>
        </m:r>
        <m:r>
          <w:rPr>
            <w:rFonts w:ascii="Cambria Math" w:hAnsi="Cambria Math"/>
          </w:rPr>
          <m:t>c</m:t>
        </m:r>
      </m:oMath>
      <w:r w:rsidRPr="00E16A4F">
        <w:rPr>
          <w:lang w:val="en-US"/>
        </w:rPr>
        <w:t xml:space="preserve"> </w:t>
      </w:r>
      <w:r>
        <w:rPr>
          <w:lang w:val="en-US"/>
        </w:rPr>
        <w:t xml:space="preserve">is the wave number. In the case of tightly focused laser radiation with the intensity </w:t>
      </w:r>
      <m:oMath>
        <m:r>
          <w:rPr>
            <w:rFonts w:ascii="Cambria Math"/>
          </w:rPr>
          <m:t>I</m:t>
        </m:r>
        <m:r>
          <w:rPr>
            <w:rFonts w:ascii="Cambria Math"/>
            <w:lang w:val="en-US"/>
          </w:rPr>
          <m:t>≥</m:t>
        </m:r>
        <m:sSup>
          <m:sSupPr>
            <m:ctrlPr>
              <w:rPr>
                <w:rFonts w:ascii="Cambria Math" w:hAnsi="Cambria Math"/>
                <w:i/>
              </w:rPr>
            </m:ctrlPr>
          </m:sSupPr>
          <m:e>
            <m:r>
              <w:rPr>
                <w:rFonts w:ascii="Cambria Math"/>
                <w:lang w:val="en-US"/>
              </w:rPr>
              <m:t>10</m:t>
            </m:r>
          </m:e>
          <m:sup>
            <m:r>
              <w:rPr>
                <w:rFonts w:ascii="Cambria Math"/>
                <w:lang w:val="en-US"/>
              </w:rPr>
              <m:t>22</m:t>
            </m:r>
          </m:sup>
        </m:sSup>
      </m:oMath>
      <w:r w:rsidRPr="00EC29FF">
        <w:rPr>
          <w:lang w:val="en-US"/>
        </w:rPr>
        <w:t xml:space="preserve"> </w:t>
      </w:r>
      <m:oMath>
        <m:r>
          <m:rPr>
            <m:sty m:val="p"/>
          </m:rPr>
          <w:rPr>
            <w:rFonts w:ascii="Cambria Math"/>
            <w:lang w:val="en-US"/>
          </w:rPr>
          <m:t>W/</m:t>
        </m:r>
        <m:sSup>
          <m:sSupPr>
            <m:ctrlPr>
              <w:rPr>
                <w:rFonts w:ascii="Cambria Math" w:hAnsi="Cambria Math"/>
              </w:rPr>
            </m:ctrlPr>
          </m:sSupPr>
          <m:e>
            <m:r>
              <m:rPr>
                <m:sty m:val="p"/>
              </m:rPr>
              <w:rPr>
                <w:rFonts w:ascii="Cambria Math"/>
                <w:lang w:val="en-US"/>
              </w:rPr>
              <m:t>cm</m:t>
            </m:r>
          </m:e>
          <m:sup>
            <m:r>
              <m:rPr>
                <m:sty m:val="p"/>
              </m:rPr>
              <w:rPr>
                <w:rFonts w:ascii="Cambria Math"/>
                <w:lang w:val="en-US"/>
              </w:rPr>
              <m:t>2</m:t>
            </m:r>
          </m:sup>
        </m:sSup>
      </m:oMath>
      <w:r>
        <w:rPr>
          <w:rFonts w:eastAsiaTheme="minorEastAsia"/>
          <w:lang w:val="en-US"/>
        </w:rPr>
        <w:t xml:space="preserve"> the dimension of the focal spot may be of the order of the wavelength. In such case paraxial approximation</w:t>
      </w:r>
      <w:r w:rsidRPr="00CD3BC0">
        <w:rPr>
          <w:rFonts w:eastAsiaTheme="minorEastAsia"/>
          <w:lang w:val="en-US"/>
        </w:rPr>
        <w:t xml:space="preserve"> </w:t>
      </w:r>
      <w:r>
        <w:rPr>
          <w:rFonts w:eastAsiaTheme="minorEastAsia"/>
          <w:lang w:val="en-US"/>
        </w:rPr>
        <w:t xml:space="preserve">is not valid </w:t>
      </w:r>
      <w:r w:rsidRPr="008A2A79">
        <w:rPr>
          <w:lang w:val="en-US"/>
        </w:rPr>
        <w:t>[3].</w:t>
      </w:r>
      <w:r>
        <w:rPr>
          <w:lang w:val="en-US"/>
        </w:rPr>
        <w:t xml:space="preserve"> </w:t>
      </w:r>
    </w:p>
    <w:p w:rsidR="00D71A8F" w:rsidRDefault="00D71A8F" w:rsidP="00D71A8F">
      <w:pPr>
        <w:pStyle w:val="Zv-bodyreport"/>
        <w:rPr>
          <w:rFonts w:eastAsiaTheme="minorEastAsia"/>
          <w:lang w:val="en-US"/>
        </w:rPr>
      </w:pPr>
      <w:r>
        <w:rPr>
          <w:lang w:val="en-US"/>
        </w:rPr>
        <w:t xml:space="preserve">For averaging over the phase of the wave it is necessary to phase to be “fast” </w:t>
      </w:r>
      <w:r w:rsidRPr="00CD3BC0">
        <w:rPr>
          <w:lang w:val="en-US"/>
        </w:rPr>
        <w:t>[</w:t>
      </w:r>
      <w:r w:rsidRPr="00CD3BC0">
        <w:rPr>
          <w:bCs/>
          <w:lang w:val="en-US"/>
        </w:rPr>
        <w:t>4]</w:t>
      </w:r>
      <w:r w:rsidRPr="00CD3BC0">
        <w:rPr>
          <w:rFonts w:eastAsiaTheme="minorEastAsia"/>
          <w:lang w:val="en-US"/>
        </w:rPr>
        <w:t>.</w:t>
      </w:r>
      <w:r>
        <w:rPr>
          <w:rFonts w:eastAsiaTheme="minorEastAsia"/>
          <w:lang w:val="en-US"/>
        </w:rPr>
        <w:t xml:space="preserve"> Analysis shows that averaging is possible (the phase remains “fast” during motion) under the condition</w:t>
      </w:r>
    </w:p>
    <w:p w:rsidR="00D71A8F" w:rsidRPr="00F54B31" w:rsidRDefault="00D71A8F" w:rsidP="00D71A8F">
      <w:pPr>
        <w:pStyle w:val="Zv-formula"/>
        <w:rPr>
          <w:iCs/>
          <w:lang w:val="en-US"/>
        </w:rPr>
      </w:pPr>
      <w:r>
        <w:rPr>
          <w:rFonts w:eastAsiaTheme="minorEastAsia"/>
          <w:iCs/>
          <w:lang w:val="en-US"/>
        </w:rPr>
        <w:t xml:space="preserve"> </w:t>
      </w:r>
      <w:r>
        <w:rPr>
          <w:rFonts w:eastAsiaTheme="minorEastAsia"/>
          <w:iCs/>
          <w:lang w:val="en-US"/>
        </w:rPr>
        <w:tab/>
      </w:r>
      <m:oMath>
        <m:sSup>
          <m:sSupPr>
            <m:ctrlPr>
              <w:rPr>
                <w:rFonts w:ascii="Cambria Math" w:hAnsi="Cambria Math"/>
                <w:iCs/>
              </w:rPr>
            </m:ctrlPr>
          </m:sSupPr>
          <m:e>
            <m:r>
              <m:rPr>
                <m:sty m:val="p"/>
              </m:rPr>
              <w:rPr>
                <w:rFonts w:ascii="Cambria Math" w:hAnsi="Cambria Math"/>
                <w:lang w:val="en-US"/>
              </w:rPr>
              <m:t xml:space="preserve"> </m:t>
            </m:r>
            <m:r>
              <w:rPr>
                <w:rFonts w:ascii="Cambria Math" w:hAnsi="Cambria Math"/>
              </w:rPr>
              <m:t>g</m:t>
            </m:r>
          </m:e>
          <m:sup>
            <m:r>
              <m:rPr>
                <m:sty m:val="p"/>
              </m:rPr>
              <w:rPr>
                <w:rFonts w:ascii="Cambria Math" w:hAnsi="Cambria Math"/>
                <w:lang w:val="en-US"/>
              </w:rPr>
              <m:t>2</m:t>
            </m:r>
          </m:sup>
        </m:sSup>
        <m:r>
          <m:rPr>
            <m:sty m:val="p"/>
          </m:rPr>
          <w:rPr>
            <w:rFonts w:ascii="Cambria Math" w:hAnsi="Cambria Math"/>
            <w:lang w:val="en-US"/>
          </w:rPr>
          <m:t>≪</m:t>
        </m:r>
        <m:r>
          <w:rPr>
            <w:rFonts w:ascii="Cambria Math" w:hAnsi="Cambria Math"/>
          </w:rPr>
          <m:t>πa</m:t>
        </m:r>
        <m:r>
          <m:rPr>
            <m:sty m:val="p"/>
          </m:rPr>
          <w:rPr>
            <w:rFonts w:ascii="Cambria Math" w:hAnsi="Cambria Math"/>
            <w:lang w:val="en-US"/>
          </w:rPr>
          <m:t>/</m:t>
        </m:r>
        <m:r>
          <w:rPr>
            <w:rFonts w:ascii="Cambria Math" w:hAnsi="Cambria Math"/>
          </w:rPr>
          <m:t>λ</m:t>
        </m:r>
      </m:oMath>
      <w:r w:rsidRPr="00D71A8F">
        <w:rPr>
          <w:iCs/>
          <w:lang w:val="en-US"/>
        </w:rPr>
        <w:t>.</w:t>
      </w:r>
      <w:r>
        <w:rPr>
          <w:iCs/>
          <w:lang w:val="en-US"/>
        </w:rPr>
        <w:tab/>
      </w:r>
      <w:r w:rsidRPr="00F54B31">
        <w:rPr>
          <w:iCs/>
          <w:lang w:val="en-US"/>
        </w:rPr>
        <w:t>(3)</w:t>
      </w:r>
    </w:p>
    <w:p w:rsidR="00D71A8F" w:rsidRDefault="00D71A8F" w:rsidP="00D71A8F">
      <w:pPr>
        <w:pStyle w:val="Zv-bodyreport"/>
        <w:rPr>
          <w:rFonts w:eastAsiaTheme="minorEastAsia"/>
          <w:lang w:val="en-US"/>
        </w:rPr>
      </w:pPr>
      <w:r>
        <w:rPr>
          <w:lang w:val="en-US"/>
        </w:rPr>
        <w:t xml:space="preserve">One can see, that the averaging of the equations of motion is possible only in the case of moderate intensity of the relativistically strong laser radiation </w:t>
      </w:r>
      <m:oMath>
        <m:r>
          <w:rPr>
            <w:rFonts w:ascii="Cambria Math" w:eastAsiaTheme="minorEastAsia" w:hAnsi="Cambria Math"/>
            <w:lang w:val="en-US"/>
          </w:rPr>
          <m:t>(</m:t>
        </m:r>
        <m:r>
          <w:rPr>
            <w:rFonts w:ascii="Cambria Math" w:hAnsi="Cambria Math"/>
            <w:lang w:val="en-US"/>
          </w:rPr>
          <m:t>g≈1-3)</m:t>
        </m:r>
      </m:oMath>
      <w:r w:rsidRPr="005821D9">
        <w:rPr>
          <w:rFonts w:eastAsiaTheme="minorEastAsia"/>
          <w:lang w:val="en-US"/>
        </w:rPr>
        <w:t xml:space="preserve"> </w:t>
      </w:r>
      <w:r>
        <w:rPr>
          <w:rFonts w:eastAsiaTheme="minorEastAsia"/>
          <w:lang w:val="en-US"/>
        </w:rPr>
        <w:t xml:space="preserve">and rather wide laser beam </w:t>
      </w:r>
      <w:r w:rsidRPr="005821D9">
        <w:rPr>
          <w:rFonts w:eastAsiaTheme="minorEastAsia"/>
          <w:lang w:val="en-US"/>
        </w:rPr>
        <w:t>(</w:t>
      </w:r>
      <m:oMath>
        <m:r>
          <w:rPr>
            <w:rFonts w:ascii="Cambria Math" w:hAnsi="Cambria Math"/>
          </w:rPr>
          <m:t>a</m:t>
        </m:r>
        <m:r>
          <w:rPr>
            <w:rFonts w:ascii="Cambria Math"/>
            <w:lang w:val="en-US"/>
          </w:rPr>
          <m:t>/</m:t>
        </m:r>
        <m:r>
          <w:rPr>
            <w:rFonts w:ascii="Cambria Math" w:hAnsi="Cambria Math"/>
          </w:rPr>
          <m:t>λ</m:t>
        </m:r>
        <m:r>
          <w:rPr>
            <w:rFonts w:ascii="Cambria Math" w:hAnsi="Cambria Math"/>
            <w:lang w:val="en-US"/>
          </w:rPr>
          <m:t xml:space="preserve">≫1). </m:t>
        </m:r>
      </m:oMath>
      <w:r w:rsidRPr="005821D9">
        <w:rPr>
          <w:rFonts w:eastAsiaTheme="minorEastAsia"/>
          <w:lang w:val="en-US"/>
        </w:rPr>
        <w:t xml:space="preserve"> </w:t>
      </w:r>
    </w:p>
    <w:p w:rsidR="00D71A8F" w:rsidRDefault="00D71A8F" w:rsidP="00D71A8F">
      <w:pPr>
        <w:pStyle w:val="Zv-TitleReferences-en"/>
        <w:rPr>
          <w:rFonts w:eastAsiaTheme="minorEastAsia"/>
          <w:lang w:val="en-US"/>
        </w:rPr>
      </w:pPr>
      <w:r>
        <w:rPr>
          <w:rFonts w:eastAsiaTheme="minorEastAsia"/>
          <w:lang w:val="en-US"/>
        </w:rPr>
        <w:t>References</w:t>
      </w:r>
    </w:p>
    <w:p w:rsidR="00D71A8F" w:rsidRPr="009C3427" w:rsidRDefault="00D71A8F" w:rsidP="00D71A8F">
      <w:pPr>
        <w:pStyle w:val="Zv-References-en"/>
      </w:pPr>
      <w:r w:rsidRPr="00284CC5">
        <w:t xml:space="preserve">Startsev E.A., McKinstrie C. J. // Phys. </w:t>
      </w:r>
      <w:r w:rsidRPr="009C3427">
        <w:t>Rev. E. 1997. Vol.</w:t>
      </w:r>
      <w:r>
        <w:t xml:space="preserve"> </w:t>
      </w:r>
      <w:r w:rsidRPr="009C3427">
        <w:t>55</w:t>
      </w:r>
      <w:r>
        <w:t xml:space="preserve"> </w:t>
      </w:r>
      <w:r w:rsidRPr="009C3427">
        <w:t>(6). P.</w:t>
      </w:r>
      <w:r>
        <w:t xml:space="preserve"> </w:t>
      </w:r>
      <w:r w:rsidRPr="009C3427">
        <w:t>7527</w:t>
      </w:r>
      <w:r>
        <w:t>–</w:t>
      </w:r>
      <w:r w:rsidRPr="009C3427">
        <w:t>7535.</w:t>
      </w:r>
    </w:p>
    <w:p w:rsidR="00D71A8F" w:rsidRPr="009C3427" w:rsidRDefault="00D71A8F" w:rsidP="00D71A8F">
      <w:pPr>
        <w:pStyle w:val="Zv-References-en"/>
        <w:rPr>
          <w:rFonts w:eastAsiaTheme="minorEastAsia"/>
        </w:rPr>
      </w:pPr>
      <w:r w:rsidRPr="00284CC5">
        <w:rPr>
          <w:szCs w:val="24"/>
        </w:rPr>
        <w:t>Milant’ev</w:t>
      </w:r>
      <w:r w:rsidRPr="00284CC5">
        <w:rPr>
          <w:rFonts w:eastAsia="HiddenHorzOCR"/>
          <w:szCs w:val="24"/>
        </w:rPr>
        <w:t xml:space="preserve"> V.P.</w:t>
      </w:r>
      <w:r w:rsidRPr="00284CC5">
        <w:rPr>
          <w:szCs w:val="24"/>
        </w:rPr>
        <w:t xml:space="preserve">, </w:t>
      </w:r>
      <w:r w:rsidRPr="009C3427">
        <w:rPr>
          <w:szCs w:val="24"/>
        </w:rPr>
        <w:t>Ка</w:t>
      </w:r>
      <w:r w:rsidRPr="00284CC5">
        <w:rPr>
          <w:szCs w:val="24"/>
        </w:rPr>
        <w:t xml:space="preserve">rnilovich S.P., Shaar Ya.N.// Quantum Electronics. </w:t>
      </w:r>
      <w:r w:rsidRPr="009C3427">
        <w:rPr>
          <w:szCs w:val="24"/>
        </w:rPr>
        <w:t>2015. Vol.</w:t>
      </w:r>
      <w:r w:rsidRPr="00F54B31">
        <w:rPr>
          <w:szCs w:val="24"/>
        </w:rPr>
        <w:t xml:space="preserve"> </w:t>
      </w:r>
      <w:r w:rsidRPr="009C3427">
        <w:rPr>
          <w:szCs w:val="24"/>
        </w:rPr>
        <w:t>45</w:t>
      </w:r>
      <w:r w:rsidRPr="00F54B31">
        <w:rPr>
          <w:szCs w:val="24"/>
        </w:rPr>
        <w:t xml:space="preserve"> </w:t>
      </w:r>
      <w:r w:rsidRPr="009C3427">
        <w:rPr>
          <w:szCs w:val="24"/>
        </w:rPr>
        <w:t>(11). P.</w:t>
      </w:r>
      <w:r>
        <w:rPr>
          <w:szCs w:val="24"/>
        </w:rPr>
        <w:t> </w:t>
      </w:r>
      <w:r w:rsidRPr="009C3427">
        <w:rPr>
          <w:szCs w:val="24"/>
        </w:rPr>
        <w:t>1063</w:t>
      </w:r>
      <w:r>
        <w:rPr>
          <w:szCs w:val="24"/>
        </w:rPr>
        <w:t>–</w:t>
      </w:r>
      <w:r w:rsidRPr="009C3427">
        <w:rPr>
          <w:szCs w:val="24"/>
        </w:rPr>
        <w:t>1068.</w:t>
      </w:r>
    </w:p>
    <w:p w:rsidR="00D71A8F" w:rsidRPr="00F54B31" w:rsidRDefault="00D71A8F" w:rsidP="00D71A8F">
      <w:pPr>
        <w:pStyle w:val="Zv-References-en"/>
        <w:rPr>
          <w:szCs w:val="24"/>
        </w:rPr>
      </w:pPr>
      <w:r w:rsidRPr="00284CC5">
        <w:t>Bochkarev S.G., Bychenkov V.Yu.// Quantum Electronics</w:t>
      </w:r>
      <w:r w:rsidRPr="00284CC5">
        <w:rPr>
          <w:szCs w:val="24"/>
        </w:rPr>
        <w:t xml:space="preserve">. </w:t>
      </w:r>
      <w:r w:rsidRPr="00F54B31">
        <w:rPr>
          <w:szCs w:val="24"/>
        </w:rPr>
        <w:t xml:space="preserve">2007. Vol. 37 (3). P. 273–284. </w:t>
      </w:r>
    </w:p>
    <w:p w:rsidR="00D71A8F" w:rsidRPr="009C3427" w:rsidRDefault="00D71A8F" w:rsidP="00D71A8F">
      <w:pPr>
        <w:pStyle w:val="Zv-References-en"/>
        <w:rPr>
          <w:rFonts w:eastAsiaTheme="minorEastAsia"/>
        </w:rPr>
      </w:pPr>
      <w:r w:rsidRPr="00F54B31">
        <w:rPr>
          <w:szCs w:val="24"/>
        </w:rPr>
        <w:t>Bogoljubov</w:t>
      </w:r>
      <w:r w:rsidRPr="00284CC5">
        <w:rPr>
          <w:szCs w:val="24"/>
        </w:rPr>
        <w:t xml:space="preserve"> </w:t>
      </w:r>
      <w:r w:rsidRPr="00F54B31">
        <w:rPr>
          <w:szCs w:val="24"/>
        </w:rPr>
        <w:t>N</w:t>
      </w:r>
      <w:r w:rsidRPr="00284CC5">
        <w:rPr>
          <w:szCs w:val="24"/>
        </w:rPr>
        <w:t>.</w:t>
      </w:r>
      <w:r w:rsidRPr="00F54B31">
        <w:rPr>
          <w:szCs w:val="24"/>
        </w:rPr>
        <w:t>N</w:t>
      </w:r>
      <w:r w:rsidRPr="00284CC5">
        <w:rPr>
          <w:szCs w:val="24"/>
        </w:rPr>
        <w:t xml:space="preserve">, </w:t>
      </w:r>
      <w:r w:rsidRPr="00F54B31">
        <w:rPr>
          <w:szCs w:val="24"/>
        </w:rPr>
        <w:t>Mitropolskij</w:t>
      </w:r>
      <w:r w:rsidRPr="00284CC5">
        <w:rPr>
          <w:szCs w:val="24"/>
        </w:rPr>
        <w:t xml:space="preserve"> </w:t>
      </w:r>
      <w:r w:rsidRPr="00F54B31">
        <w:rPr>
          <w:szCs w:val="24"/>
        </w:rPr>
        <w:t>Yu</w:t>
      </w:r>
      <w:r w:rsidRPr="00284CC5">
        <w:rPr>
          <w:szCs w:val="24"/>
        </w:rPr>
        <w:t>.</w:t>
      </w:r>
      <w:r w:rsidRPr="009C3427">
        <w:rPr>
          <w:szCs w:val="24"/>
        </w:rPr>
        <w:t>А</w:t>
      </w:r>
      <w:r w:rsidRPr="00284CC5">
        <w:rPr>
          <w:szCs w:val="24"/>
        </w:rPr>
        <w:t xml:space="preserve">. </w:t>
      </w:r>
      <w:r w:rsidRPr="00F54B31">
        <w:rPr>
          <w:szCs w:val="24"/>
        </w:rPr>
        <w:t xml:space="preserve">Asymptotic methods in the theory of nonlinear oscillations. Moscow. Nauka. 1974. 504 p. (in </w:t>
      </w:r>
      <w:r w:rsidRPr="009C3427">
        <w:rPr>
          <w:szCs w:val="24"/>
        </w:rPr>
        <w:t>Russian).</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5E8" w:rsidRDefault="00B345E8">
      <w:r>
        <w:separator/>
      </w:r>
    </w:p>
  </w:endnote>
  <w:endnote w:type="continuationSeparator" w:id="0">
    <w:p w:rsidR="00B345E8" w:rsidRDefault="00B34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26E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26E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C7E6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5E8" w:rsidRDefault="00B345E8">
      <w:r>
        <w:separator/>
      </w:r>
    </w:p>
  </w:footnote>
  <w:footnote w:type="continuationSeparator" w:id="0">
    <w:p w:rsidR="00B345E8" w:rsidRDefault="00B34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4F26E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345E8"/>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26E9"/>
    <w:rsid w:val="004F4E29"/>
    <w:rsid w:val="005074E3"/>
    <w:rsid w:val="00567C6F"/>
    <w:rsid w:val="00573BAD"/>
    <w:rsid w:val="0058676C"/>
    <w:rsid w:val="005F764D"/>
    <w:rsid w:val="00607CDC"/>
    <w:rsid w:val="00654A7B"/>
    <w:rsid w:val="006B5B24"/>
    <w:rsid w:val="00732A2E"/>
    <w:rsid w:val="007B6378"/>
    <w:rsid w:val="007E06CE"/>
    <w:rsid w:val="00802D35"/>
    <w:rsid w:val="008520F9"/>
    <w:rsid w:val="008850EF"/>
    <w:rsid w:val="00906FF7"/>
    <w:rsid w:val="00AC7E6D"/>
    <w:rsid w:val="00AE6185"/>
    <w:rsid w:val="00B345E8"/>
    <w:rsid w:val="00B622ED"/>
    <w:rsid w:val="00B9584E"/>
    <w:rsid w:val="00C103CD"/>
    <w:rsid w:val="00C232A0"/>
    <w:rsid w:val="00C5751F"/>
    <w:rsid w:val="00D47F19"/>
    <w:rsid w:val="00D71A8F"/>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D71A8F"/>
    <w:rPr>
      <w:color w:val="0000FF" w:themeColor="hyperlink"/>
      <w:u w:val="single"/>
    </w:rPr>
  </w:style>
  <w:style w:type="paragraph" w:styleId="a8">
    <w:name w:val="Balloon Text"/>
    <w:basedOn w:val="a"/>
    <w:link w:val="a9"/>
    <w:rsid w:val="00D71A8F"/>
    <w:rPr>
      <w:rFonts w:ascii="Tahoma" w:hAnsi="Tahoma" w:cs="Tahoma"/>
      <w:sz w:val="16"/>
      <w:szCs w:val="16"/>
    </w:rPr>
  </w:style>
  <w:style w:type="character" w:customStyle="1" w:styleId="a9">
    <w:name w:val="Текст выноски Знак"/>
    <w:basedOn w:val="a0"/>
    <w:link w:val="a8"/>
    <w:rsid w:val="00D71A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milant@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4</TotalTime>
  <Pages>1</Pages>
  <Words>444</Words>
  <Characters>2453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POSSIBILITY OF AVERAGING THE RELATIVISTIC EQUATIONS FOR MOTION OF ELECTRON IN THE FIELD OF INTENSE LASER RADIATION</dc:title>
  <dc:creator>sato</dc:creator>
  <cp:lastModifiedBy>Сатунин</cp:lastModifiedBy>
  <cp:revision>2</cp:revision>
  <cp:lastPrinted>1601-01-01T00:00:00Z</cp:lastPrinted>
  <dcterms:created xsi:type="dcterms:W3CDTF">2019-01-29T12:37:00Z</dcterms:created>
  <dcterms:modified xsi:type="dcterms:W3CDTF">2019-03-09T19:25:00Z</dcterms:modified>
</cp:coreProperties>
</file>