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B2" w:rsidRDefault="000633B2" w:rsidP="000633B2">
      <w:pPr>
        <w:pStyle w:val="Zv-Titlereport"/>
        <w:rPr>
          <w:lang w:val="en-US"/>
        </w:rPr>
      </w:pPr>
      <w:r>
        <w:rPr>
          <w:lang w:val="en-US"/>
        </w:rPr>
        <w:t>low-density (0.9-0.2 of solid matter) targets for iCf</w:t>
      </w:r>
      <w:r w:rsidRPr="002162E0">
        <w:rPr>
          <w:lang w:val="en-US"/>
        </w:rPr>
        <w:t xml:space="preserve"> </w:t>
      </w:r>
      <w:r>
        <w:rPr>
          <w:lang w:val="en-US"/>
        </w:rPr>
        <w:t xml:space="preserve"> research, characteristic features of technology and monitoring </w:t>
      </w:r>
    </w:p>
    <w:p w:rsidR="000633B2" w:rsidRDefault="000633B2" w:rsidP="000633B2">
      <w:pPr>
        <w:pStyle w:val="Zv-Author"/>
        <w:rPr>
          <w:vertAlign w:val="superscript"/>
          <w:lang w:val="en-US"/>
        </w:rPr>
      </w:pPr>
      <w:r w:rsidRPr="007C22E6">
        <w:rPr>
          <w:u w:val="single"/>
          <w:lang w:val="en-US"/>
        </w:rPr>
        <w:t>Gromov A.I</w:t>
      </w:r>
      <w:r w:rsidRPr="000633B2">
        <w:rPr>
          <w:u w:val="single"/>
          <w:lang w:val="en-US"/>
        </w:rPr>
        <w:t>.</w:t>
      </w:r>
      <w:r w:rsidRPr="007C22E6">
        <w:rPr>
          <w:lang w:val="en-US"/>
        </w:rPr>
        <w:t xml:space="preserve">, </w:t>
      </w:r>
      <w:r>
        <w:rPr>
          <w:lang w:val="en-US"/>
        </w:rPr>
        <w:t>Akunets</w:t>
      </w:r>
      <w:r w:rsidRPr="007C22E6">
        <w:rPr>
          <w:lang w:val="en-US"/>
        </w:rPr>
        <w:t xml:space="preserve"> </w:t>
      </w:r>
      <w:r>
        <w:rPr>
          <w:lang w:val="en-US"/>
        </w:rPr>
        <w:t>A.A., Borisenko</w:t>
      </w:r>
      <w:r w:rsidRPr="007C22E6">
        <w:rPr>
          <w:lang w:val="en-US"/>
        </w:rPr>
        <w:t xml:space="preserve"> </w:t>
      </w:r>
      <w:r>
        <w:rPr>
          <w:lang w:val="en-US"/>
        </w:rPr>
        <w:t>N.G., Pervakov K.S.</w:t>
      </w:r>
    </w:p>
    <w:p w:rsidR="000633B2" w:rsidRDefault="000633B2" w:rsidP="000633B2">
      <w:pPr>
        <w:pStyle w:val="Zv-Organization"/>
        <w:rPr>
          <w:lang w:val="en-US"/>
        </w:rPr>
      </w:pPr>
      <w:r>
        <w:rPr>
          <w:lang w:val="en-US"/>
        </w:rPr>
        <w:t xml:space="preserve">Lebedev Physical Institute, Russian Academy of Sciences, Moscow, Russia, </w:t>
      </w:r>
      <w:hyperlink r:id="rId7" w:history="1">
        <w:r w:rsidRPr="00F94566">
          <w:rPr>
            <w:rStyle w:val="a7"/>
            <w:lang w:val="en-US"/>
          </w:rPr>
          <w:t>agrom@sci.lebedev.ru</w:t>
        </w:r>
      </w:hyperlink>
    </w:p>
    <w:p w:rsidR="000633B2" w:rsidRPr="000633B2" w:rsidRDefault="000633B2" w:rsidP="000633B2">
      <w:pPr>
        <w:pStyle w:val="Zv-bodyreport"/>
      </w:pPr>
      <w:r w:rsidRPr="000633B2">
        <w:rPr>
          <w:lang w:val="en-US"/>
        </w:rPr>
        <w:t>Much attention has been given recently to the targets with low-density layers, which allow one to obtain interesting  results using the existing I</w:t>
      </w:r>
      <w:r w:rsidRPr="000633B2">
        <w:t>С</w:t>
      </w:r>
      <w:r w:rsidRPr="000633B2">
        <w:rPr>
          <w:lang w:val="en-US"/>
        </w:rPr>
        <w:t>F facilities and those being  put into operation. Such</w:t>
      </w:r>
      <w:r w:rsidRPr="000633B2">
        <w:t xml:space="preserve"> targets</w:t>
      </w:r>
      <w:r w:rsidRPr="000633B2">
        <w:rPr>
          <w:lang w:val="en-US"/>
        </w:rPr>
        <w:t xml:space="preserve"> and</w:t>
      </w:r>
      <w:r w:rsidRPr="000633B2">
        <w:t xml:space="preserve"> the methods of their precision monitoring </w:t>
      </w:r>
      <w:r w:rsidRPr="000633B2">
        <w:rPr>
          <w:rStyle w:val="shorttext"/>
        </w:rPr>
        <w:t>have been in development in FIAN (LPI) for a long time</w:t>
      </w:r>
      <w:r w:rsidRPr="000633B2">
        <w:t xml:space="preserve"> [1, 2].</w:t>
      </w:r>
    </w:p>
    <w:p w:rsidR="000633B2" w:rsidRPr="000633B2" w:rsidRDefault="000633B2" w:rsidP="000633B2">
      <w:pPr>
        <w:pStyle w:val="Zv-bodyreport"/>
        <w:rPr>
          <w:lang w:val="en-US"/>
        </w:rPr>
      </w:pPr>
      <w:r w:rsidRPr="000633B2">
        <w:t xml:space="preserve">The technology of  manufacturing low-density (0.9-0.2 from the density of a solid matter) plastic and metal targets  required  a long  step-by-step  development with the rejection of a numberof options. </w:t>
      </w:r>
      <w:r w:rsidRPr="000633B2">
        <w:rPr>
          <w:lang w:val="en-US"/>
        </w:rPr>
        <w:t xml:space="preserve">At the same time, much  attention was paid to  the monitoring issues, since the accuracy in the control and certification  of targets  affects  the interpretation of experimental results and the planning of further studies of ICF [3].  In  this work the precision  optical and X-ray methods have been used for control. </w:t>
      </w:r>
    </w:p>
    <w:p w:rsidR="000633B2" w:rsidRPr="000633B2" w:rsidRDefault="000633B2" w:rsidP="000633B2">
      <w:pPr>
        <w:pStyle w:val="Zv-bodyreport"/>
        <w:rPr>
          <w:lang w:val="en-US"/>
        </w:rPr>
      </w:pPr>
      <w:r w:rsidRPr="000633B2">
        <w:rPr>
          <w:lang w:val="en-US"/>
        </w:rPr>
        <w:t xml:space="preserve">With the development of low-density targets, there emerge a variety of technologies, but they become very sensitive to the density of the laying. It was impossible using a single method  of manufacture to cover in  the experiments on irradiation the density range 0.001 to 1 of a solid matter. It is necessary to run over a wide range, for example, in  the studies  on optimization of  the sources of particles and radiations based on laser plasma, or in the experiments with the density gradient. </w:t>
      </w:r>
    </w:p>
    <w:p w:rsidR="000633B2" w:rsidRPr="000633B2" w:rsidRDefault="000633B2" w:rsidP="000633B2">
      <w:pPr>
        <w:pStyle w:val="Zv-bodyreport"/>
        <w:rPr>
          <w:lang w:val="en-US"/>
        </w:rPr>
      </w:pPr>
      <w:r w:rsidRPr="000633B2">
        <w:rPr>
          <w:lang w:val="en-US"/>
        </w:rPr>
        <w:t>In the course of the work, the  authors managed to overcome the difficulties associated with preparatory operations and the work with micro-objects, nano-structuring of the matter and with small amounts of materials used [4, 5].</w:t>
      </w:r>
    </w:p>
    <w:p w:rsidR="000633B2" w:rsidRPr="000633B2" w:rsidRDefault="000633B2" w:rsidP="000633B2">
      <w:pPr>
        <w:pStyle w:val="Zv-bodyreport"/>
        <w:rPr>
          <w:lang w:val="en-US"/>
        </w:rPr>
      </w:pPr>
      <w:r w:rsidRPr="000633B2">
        <w:rPr>
          <w:lang w:val="en-US"/>
        </w:rPr>
        <w:t>The results obtained are important for conducting future experiments and developing  promising target models.</w:t>
      </w:r>
    </w:p>
    <w:p w:rsidR="000633B2" w:rsidRPr="000633B2" w:rsidRDefault="000633B2" w:rsidP="000633B2">
      <w:pPr>
        <w:pStyle w:val="Zv-bodyreport"/>
      </w:pPr>
      <w:r w:rsidRPr="000633B2">
        <w:t>The work was partially supported by the RFFI (</w:t>
      </w:r>
      <w:r w:rsidRPr="000633B2">
        <w:rPr>
          <w:rStyle w:val="shorttext"/>
        </w:rPr>
        <w:t>Russian Foundation for Basic Research) grant</w:t>
      </w:r>
      <w:r w:rsidRPr="000633B2">
        <w:t xml:space="preserve"> № 17-02-00366.</w:t>
      </w:r>
    </w:p>
    <w:p w:rsidR="000633B2" w:rsidRDefault="000633B2" w:rsidP="000633B2">
      <w:pPr>
        <w:pStyle w:val="Zv-TitleReferences-en"/>
        <w:rPr>
          <w:lang w:val="en-US"/>
        </w:rPr>
      </w:pPr>
      <w:r>
        <w:rPr>
          <w:lang w:val="en-US"/>
        </w:rPr>
        <w:t>References</w:t>
      </w:r>
    </w:p>
    <w:p w:rsidR="000633B2" w:rsidRPr="007C22E6" w:rsidRDefault="000633B2" w:rsidP="000633B2">
      <w:pPr>
        <w:pStyle w:val="Zv-References-en"/>
        <w:tabs>
          <w:tab w:val="clear" w:pos="567"/>
          <w:tab w:val="left" w:pos="142"/>
        </w:tabs>
      </w:pPr>
      <w:r w:rsidRPr="007C22E6">
        <w:t>A.I. Gromov, N.G. Borisenko, S.Yu. Guskov,Yu.A. Merkul’ev and A.V. Mitrofanov. Fabrication and monitoring of advanced low-density media for ICF targets// Laser and Particle Beams. 1999, vol 17, No 4, pp 661-670.</w:t>
      </w:r>
    </w:p>
    <w:p w:rsidR="000633B2" w:rsidRPr="007C22E6" w:rsidRDefault="000633B2" w:rsidP="000633B2">
      <w:pPr>
        <w:pStyle w:val="Zv-References-en"/>
        <w:tabs>
          <w:tab w:val="clear" w:pos="567"/>
          <w:tab w:val="left" w:pos="142"/>
        </w:tabs>
      </w:pPr>
      <w:r w:rsidRPr="007C22E6">
        <w:t>L.A.Borisenko, I.V. Akimova, A.A.Akunets, A.I. Gromov, A.S. Orekhov. Metal produced as nano-snow layers for converters of laser light into X-ray for indirect targets as intensive EUV sourses// Journal of Radioanalytical and Nuclear Chemistry.2014.Vol 299.Num 2.pp 955-960.</w:t>
      </w:r>
    </w:p>
    <w:p w:rsidR="000633B2" w:rsidRPr="007C22E6" w:rsidRDefault="000633B2" w:rsidP="000633B2">
      <w:pPr>
        <w:pStyle w:val="Zv-References-en"/>
        <w:tabs>
          <w:tab w:val="clear" w:pos="567"/>
          <w:tab w:val="left" w:pos="142"/>
        </w:tabs>
      </w:pPr>
      <w:r w:rsidRPr="007C22E6">
        <w:t xml:space="preserve">А.I. Gromov., I.V.Akimiva.,A.A.Akunets.,L.A. Borisenko., Yu.A. Merkuliev., AS.Оrekhov., А.А.Shapkin., N.G Borisenko. The questions of monitoring of ultra–dispersive layers for ICF targets .// Contribution to the XLII International Conference on Plasma Physics and Thermonuclear Fusion( Zvenigorod, Moscow Region , RF, Feb 9- 13, 2015, Book of Abst  p148. </w:t>
      </w:r>
    </w:p>
    <w:p w:rsidR="000633B2" w:rsidRPr="007C22E6" w:rsidRDefault="000633B2" w:rsidP="000633B2">
      <w:pPr>
        <w:pStyle w:val="Zv-References-en"/>
        <w:tabs>
          <w:tab w:val="clear" w:pos="567"/>
          <w:tab w:val="left" w:pos="142"/>
        </w:tabs>
      </w:pPr>
      <w:r w:rsidRPr="007C22E6">
        <w:t xml:space="preserve">A.S. Orekhov , A.A.Akunets, L.A. Borisenko, N.G..Borisenko, A.I. Gromov, Yu.A. Merkuliev, V.G.Pimenov, E.E. Sheveleva, V.G. Vasiliev.  Modern trends in low-density materials for fusion. Journal of Physics: Conference Series, 2016 , 688 (1) 012080. </w:t>
      </w:r>
    </w:p>
    <w:p w:rsidR="000633B2" w:rsidRPr="007C22E6" w:rsidRDefault="000633B2" w:rsidP="000633B2">
      <w:pPr>
        <w:pStyle w:val="Zv-References-en"/>
        <w:tabs>
          <w:tab w:val="clear" w:pos="567"/>
          <w:tab w:val="left" w:pos="142"/>
        </w:tabs>
      </w:pPr>
      <w:r w:rsidRPr="007C22E6">
        <w:t xml:space="preserve"> I.V. Akimova, A.A.Akunets, N.G.Borisenko, A.I. Gromov, A.S.Orekhov, G.V.Sklizkov,  S.M. Tolokonnikov, S. Chaurasia ,C. Kaur, D.S.Munda., U.Rao, V.Rastogi. Metal nano-particles modernized layers, including those with polymers, for laser thermonuclear fusion targets.// IOP Conf Series: Journal of Physics: Conference Series, 2017, 907 012018. </w:t>
      </w:r>
    </w:p>
    <w:sectPr w:rsidR="000633B2" w:rsidRPr="007C22E6"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24C" w:rsidRDefault="00F5024C">
      <w:r>
        <w:separator/>
      </w:r>
    </w:p>
  </w:endnote>
  <w:endnote w:type="continuationSeparator" w:id="0">
    <w:p w:rsidR="00F5024C" w:rsidRDefault="00F50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41EA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41EA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633B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24C" w:rsidRDefault="00F5024C">
      <w:r>
        <w:separator/>
      </w:r>
    </w:p>
  </w:footnote>
  <w:footnote w:type="continuationSeparator" w:id="0">
    <w:p w:rsidR="00F5024C" w:rsidRDefault="00F50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241EA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F5024C"/>
    <w:rsid w:val="00043701"/>
    <w:rsid w:val="000633B2"/>
    <w:rsid w:val="000C657D"/>
    <w:rsid w:val="000C7078"/>
    <w:rsid w:val="000D76E9"/>
    <w:rsid w:val="000E495B"/>
    <w:rsid w:val="001C0CCB"/>
    <w:rsid w:val="00205708"/>
    <w:rsid w:val="00220629"/>
    <w:rsid w:val="0023083F"/>
    <w:rsid w:val="00241EA7"/>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5024C"/>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0633B2"/>
    <w:rPr>
      <w:rFonts w:cs="Times New Roman"/>
      <w:color w:val="0000FF"/>
      <w:u w:val="single"/>
    </w:rPr>
  </w:style>
  <w:style w:type="character" w:customStyle="1" w:styleId="shorttext">
    <w:name w:val="short_text"/>
    <w:uiPriority w:val="99"/>
    <w:rsid w:val="000633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rom@sci.lebede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7</TotalTime>
  <Pages>1</Pages>
  <Words>529</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LOW-DENSITY (0.9-0.2 OF SOLID MATTER) TARGETS FOR ICF  RESEARCH, CHARACTERISTIC FEATURES OF TECHNOLOGY AND MONITORING</dc:title>
  <dc:creator>sato</dc:creator>
  <cp:lastModifiedBy>Сатунин</cp:lastModifiedBy>
  <cp:revision>1</cp:revision>
  <cp:lastPrinted>1601-01-01T00:00:00Z</cp:lastPrinted>
  <dcterms:created xsi:type="dcterms:W3CDTF">2019-01-29T12:11:00Z</dcterms:created>
  <dcterms:modified xsi:type="dcterms:W3CDTF">2019-01-29T12:18:00Z</dcterms:modified>
</cp:coreProperties>
</file>