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96" w:rsidRDefault="00B82E96" w:rsidP="00B82E96">
      <w:pPr>
        <w:pStyle w:val="Zv-Titlereport"/>
        <w:rPr>
          <w:lang w:val="en-US"/>
        </w:rPr>
      </w:pPr>
      <w:r>
        <w:rPr>
          <w:lang w:val="en-US"/>
        </w:rPr>
        <w:t>A NEUTRONIC SYNTHESIS OF PROTON – BORON IN A COMPACT SCHEME OF INERTIAL ELECTROSTATIC CONFINEMENT (IEC)</w:t>
      </w:r>
    </w:p>
    <w:p w:rsidR="00B82E96" w:rsidRPr="0063663B" w:rsidRDefault="00B82E96" w:rsidP="00B82E96">
      <w:pPr>
        <w:pStyle w:val="Zv-Author"/>
        <w:rPr>
          <w:lang w:val="en-US"/>
        </w:rPr>
      </w:pPr>
      <w:r w:rsidRPr="0063663B">
        <w:rPr>
          <w:lang w:val="en-US"/>
        </w:rPr>
        <w:t>Yu.K.</w:t>
      </w:r>
      <w:r>
        <w:rPr>
          <w:lang w:val="en-US"/>
        </w:rPr>
        <w:t xml:space="preserve"> </w:t>
      </w:r>
      <w:r w:rsidRPr="0063663B">
        <w:rPr>
          <w:lang w:val="en-US"/>
        </w:rPr>
        <w:t>Kurilenkov</w:t>
      </w:r>
      <w:r>
        <w:rPr>
          <w:vertAlign w:val="superscript"/>
          <w:lang w:val="en-US"/>
        </w:rPr>
        <w:t>1</w:t>
      </w:r>
      <w:r w:rsidRPr="0063663B">
        <w:rPr>
          <w:lang w:val="en-US"/>
        </w:rPr>
        <w:t xml:space="preserve">, </w:t>
      </w:r>
      <w:r w:rsidRPr="0063663B">
        <w:rPr>
          <w:lang w:val="en-GB"/>
        </w:rPr>
        <w:t>A.V.</w:t>
      </w:r>
      <w:r>
        <w:rPr>
          <w:lang w:val="en-GB"/>
        </w:rPr>
        <w:t xml:space="preserve"> </w:t>
      </w:r>
      <w:r w:rsidRPr="0063663B">
        <w:rPr>
          <w:lang w:val="en-GB"/>
        </w:rPr>
        <w:t>Oginov</w:t>
      </w:r>
      <w:r w:rsidRPr="0063663B">
        <w:rPr>
          <w:vertAlign w:val="superscript"/>
          <w:lang w:val="en-GB"/>
        </w:rPr>
        <w:t>1,2</w:t>
      </w:r>
      <w:r w:rsidRPr="0063663B">
        <w:rPr>
          <w:lang w:val="en-GB"/>
        </w:rPr>
        <w:t>,  V.P.</w:t>
      </w:r>
      <w:r>
        <w:rPr>
          <w:lang w:val="en-GB"/>
        </w:rPr>
        <w:t xml:space="preserve"> </w:t>
      </w:r>
      <w:r w:rsidRPr="0063663B">
        <w:rPr>
          <w:lang w:val="en-GB"/>
        </w:rPr>
        <w:t>Tarakanov</w:t>
      </w:r>
      <w:r w:rsidRPr="0063663B">
        <w:rPr>
          <w:vertAlign w:val="superscript"/>
          <w:lang w:val="en-GB"/>
        </w:rPr>
        <w:t>1</w:t>
      </w:r>
      <w:r w:rsidRPr="0063663B">
        <w:rPr>
          <w:lang w:val="en-GB"/>
        </w:rPr>
        <w:t>, S.Yu.</w:t>
      </w:r>
      <w:r>
        <w:rPr>
          <w:lang w:val="en-GB"/>
        </w:rPr>
        <w:t xml:space="preserve"> </w:t>
      </w:r>
      <w:r w:rsidRPr="0063663B">
        <w:rPr>
          <w:lang w:val="en-GB"/>
        </w:rPr>
        <w:t>Gus’kov</w:t>
      </w:r>
      <w:r w:rsidRPr="0063663B">
        <w:rPr>
          <w:vertAlign w:val="superscript"/>
          <w:lang w:val="en-GB"/>
        </w:rPr>
        <w:t>1,2</w:t>
      </w:r>
      <w:r>
        <w:rPr>
          <w:lang w:val="en-GB"/>
        </w:rPr>
        <w:t xml:space="preserve">, </w:t>
      </w:r>
      <w:r w:rsidRPr="0063663B">
        <w:rPr>
          <w:lang w:val="en-GB"/>
        </w:rPr>
        <w:t>I.S.</w:t>
      </w:r>
      <w:r>
        <w:rPr>
          <w:lang w:val="en-GB"/>
        </w:rPr>
        <w:t xml:space="preserve"> </w:t>
      </w:r>
      <w:r w:rsidRPr="0063663B">
        <w:rPr>
          <w:lang w:val="en-GB"/>
        </w:rPr>
        <w:t>Samoylov</w:t>
      </w:r>
      <w:r w:rsidRPr="0063663B">
        <w:rPr>
          <w:vertAlign w:val="superscript"/>
          <w:lang w:val="en-GB"/>
        </w:rPr>
        <w:t>1</w:t>
      </w:r>
      <w:r>
        <w:rPr>
          <w:lang w:val="en-GB"/>
        </w:rPr>
        <w:t xml:space="preserve">, </w:t>
      </w:r>
      <w:r w:rsidRPr="0063663B">
        <w:rPr>
          <w:lang w:val="en-GB"/>
        </w:rPr>
        <w:t>V.E.</w:t>
      </w:r>
      <w:r>
        <w:rPr>
          <w:lang w:val="en-GB"/>
        </w:rPr>
        <w:t xml:space="preserve"> </w:t>
      </w:r>
      <w:r w:rsidRPr="0063663B">
        <w:rPr>
          <w:lang w:val="en-GB"/>
        </w:rPr>
        <w:t>Ostashev</w:t>
      </w:r>
      <w:r w:rsidRPr="0063663B">
        <w:rPr>
          <w:vertAlign w:val="superscript"/>
          <w:lang w:val="en-GB"/>
        </w:rPr>
        <w:t>1</w:t>
      </w:r>
      <w:r w:rsidRPr="0063663B">
        <w:rPr>
          <w:lang w:val="en-GB"/>
        </w:rPr>
        <w:t xml:space="preserve"> and V.T.</w:t>
      </w:r>
      <w:r>
        <w:rPr>
          <w:lang w:val="en-GB"/>
        </w:rPr>
        <w:t xml:space="preserve"> </w:t>
      </w:r>
      <w:r w:rsidRPr="0063663B">
        <w:rPr>
          <w:lang w:val="en-GB"/>
        </w:rPr>
        <w:t>Karpukhin</w:t>
      </w:r>
      <w:r w:rsidRPr="0063663B">
        <w:rPr>
          <w:vertAlign w:val="superscript"/>
          <w:lang w:val="en-GB"/>
        </w:rPr>
        <w:t>1</w:t>
      </w:r>
    </w:p>
    <w:p w:rsidR="00B82E96" w:rsidRDefault="00B82E96" w:rsidP="00B82E96">
      <w:pPr>
        <w:pStyle w:val="Zv-Organization"/>
        <w:rPr>
          <w:lang w:val="en-US"/>
        </w:rPr>
      </w:pPr>
      <w:r w:rsidRPr="006A7D61">
        <w:rPr>
          <w:vertAlign w:val="superscript"/>
          <w:lang w:val="en-US"/>
        </w:rPr>
        <w:t>1</w:t>
      </w:r>
      <w:r w:rsidRPr="00802105">
        <w:rPr>
          <w:lang w:val="en-US"/>
        </w:rPr>
        <w:t xml:space="preserve">Joint </w:t>
      </w:r>
      <w:r>
        <w:rPr>
          <w:lang w:val="en-US"/>
        </w:rPr>
        <w:t xml:space="preserve">Institute for High Temperatures of the Russian Academy of Sciences, </w:t>
      </w:r>
      <w:r w:rsidRPr="00802105">
        <w:rPr>
          <w:lang w:val="en-US"/>
        </w:rPr>
        <w:t>Moscow, Russia</w:t>
      </w:r>
      <w:r>
        <w:rPr>
          <w:lang w:val="en-US"/>
        </w:rPr>
        <w:t>,</w:t>
      </w:r>
      <w:r>
        <w:rPr>
          <w:lang w:val="en-US"/>
        </w:rPr>
        <w:br/>
      </w:r>
      <w:r w:rsidRPr="006A7D61">
        <w:rPr>
          <w:vertAlign w:val="superscript"/>
          <w:lang w:val="en-US"/>
        </w:rPr>
        <w:t>2</w:t>
      </w:r>
      <w:r w:rsidRPr="006A7D61">
        <w:rPr>
          <w:lang w:val="en-US"/>
        </w:rPr>
        <w:t>Lebedev Physics Institute, Russian Academy of Sciences, Moscow, Russia</w:t>
      </w:r>
      <w:r>
        <w:rPr>
          <w:lang w:val="en-US"/>
        </w:rPr>
        <w:t>,</w:t>
      </w:r>
      <w:r>
        <w:rPr>
          <w:lang w:val="en-US"/>
        </w:rPr>
        <w:br/>
        <w:t xml:space="preserve">     </w:t>
      </w:r>
      <w:hyperlink r:id="rId7" w:history="1">
        <w:r w:rsidRPr="002D0B96">
          <w:rPr>
            <w:rStyle w:val="a8"/>
            <w:lang w:val="en-US"/>
          </w:rPr>
          <w:t>kuilenkovyuri@gmail.com</w:t>
        </w:r>
      </w:hyperlink>
    </w:p>
    <w:p w:rsidR="00B82E96" w:rsidRDefault="00B82E96" w:rsidP="00B82E96">
      <w:pPr>
        <w:pStyle w:val="Zv-bodyreport"/>
        <w:rPr>
          <w:lang w:val="en-US"/>
        </w:rPr>
      </w:pPr>
      <w:r>
        <w:rPr>
          <w:lang w:val="en-US"/>
        </w:rPr>
        <w:t>Previously</w:t>
      </w:r>
      <w:r w:rsidRPr="008442A8">
        <w:rPr>
          <w:lang w:val="en-US"/>
        </w:rPr>
        <w:t>, in the IE</w:t>
      </w:r>
      <w:r>
        <w:rPr>
          <w:lang w:val="en-US"/>
        </w:rPr>
        <w:t>C</w:t>
      </w:r>
      <w:r w:rsidRPr="008442A8">
        <w:rPr>
          <w:lang w:val="en-US"/>
        </w:rPr>
        <w:t xml:space="preserve"> scheme [1,2] based on a nanosecond vacuum discharge (NV</w:t>
      </w:r>
      <w:r>
        <w:rPr>
          <w:lang w:val="en-US"/>
        </w:rPr>
        <w:t>D</w:t>
      </w:r>
      <w:r w:rsidRPr="008442A8">
        <w:rPr>
          <w:lang w:val="en-US"/>
        </w:rPr>
        <w:t xml:space="preserve">) of low energy,  DD synthesis </w:t>
      </w:r>
      <w:r>
        <w:rPr>
          <w:lang w:val="en-US"/>
        </w:rPr>
        <w:t xml:space="preserve">have been </w:t>
      </w:r>
      <w:r w:rsidRPr="008442A8">
        <w:rPr>
          <w:lang w:val="en-US"/>
        </w:rPr>
        <w:t xml:space="preserve">demonstrated </w:t>
      </w:r>
      <w:r>
        <w:rPr>
          <w:lang w:val="en-US"/>
        </w:rPr>
        <w:t xml:space="preserve">experimentally </w:t>
      </w:r>
      <w:r w:rsidRPr="008442A8">
        <w:rPr>
          <w:lang w:val="en-US"/>
        </w:rPr>
        <w:t>[3,4]. This paper presents the first experimental results on an</w:t>
      </w:r>
      <w:r>
        <w:rPr>
          <w:lang w:val="en-US"/>
        </w:rPr>
        <w:t>eutronic</w:t>
      </w:r>
      <w:r w:rsidRPr="008442A8">
        <w:rPr>
          <w:lang w:val="en-US"/>
        </w:rPr>
        <w:t xml:space="preserve"> proton-boron synthesis in the field of a virtual cathode in NV</w:t>
      </w:r>
      <w:r>
        <w:rPr>
          <w:lang w:val="en-US"/>
        </w:rPr>
        <w:t>D</w:t>
      </w:r>
      <w:r w:rsidRPr="008442A8">
        <w:rPr>
          <w:lang w:val="en-US"/>
        </w:rPr>
        <w:t xml:space="preserve">, and </w:t>
      </w:r>
      <w:r>
        <w:rPr>
          <w:lang w:val="en-US"/>
        </w:rPr>
        <w:t>further</w:t>
      </w:r>
      <w:r w:rsidRPr="008442A8">
        <w:rPr>
          <w:lang w:val="en-US"/>
        </w:rPr>
        <w:t xml:space="preserve"> simulation of all related processes within the full electrodynamic code KARAT [4</w:t>
      </w:r>
      <w:r>
        <w:rPr>
          <w:lang w:val="en-US"/>
        </w:rPr>
        <w:t>a</w:t>
      </w:r>
      <w:r w:rsidRPr="008442A8">
        <w:rPr>
          <w:lang w:val="en-US"/>
        </w:rPr>
        <w:t xml:space="preserve">]. Earlier, modeling revealed the key role of the formation of a virtual cathode (VC) and the corresponding potential well (PW) in the interelectrode </w:t>
      </w:r>
      <w:r>
        <w:rPr>
          <w:lang w:val="en-US"/>
        </w:rPr>
        <w:t>space of NVD</w:t>
      </w:r>
      <w:r w:rsidRPr="008442A8">
        <w:rPr>
          <w:lang w:val="en-US"/>
        </w:rPr>
        <w:t xml:space="preserve"> [3,4]. The formation of a deep quasi-stationary P</w:t>
      </w:r>
      <w:r>
        <w:rPr>
          <w:lang w:val="en-US"/>
        </w:rPr>
        <w:t>W</w:t>
      </w:r>
      <w:r w:rsidRPr="008442A8">
        <w:rPr>
          <w:lang w:val="en-US"/>
        </w:rPr>
        <w:t xml:space="preserve"> provides in the interelectrode space both confinement and acceleration of protons and deuterons to energies of tens of keV, and multiply charged boron ions up to hundreds of keV</w:t>
      </w:r>
      <w:r>
        <w:rPr>
          <w:lang w:val="en-US"/>
        </w:rPr>
        <w:t xml:space="preserve">. It </w:t>
      </w:r>
      <w:r w:rsidRPr="008442A8">
        <w:rPr>
          <w:lang w:val="en-US"/>
        </w:rPr>
        <w:t>turns NV</w:t>
      </w:r>
      <w:r>
        <w:rPr>
          <w:lang w:val="en-US"/>
        </w:rPr>
        <w:t>D</w:t>
      </w:r>
      <w:r w:rsidRPr="008442A8">
        <w:rPr>
          <w:lang w:val="en-US"/>
        </w:rPr>
        <w:t xml:space="preserve"> into a kind of microreactor of collisional nuclear synthesis [4]. In principle, this also includes aneutron</w:t>
      </w:r>
      <w:r>
        <w:rPr>
          <w:lang w:val="en-US"/>
        </w:rPr>
        <w:t>ic</w:t>
      </w:r>
      <w:r w:rsidRPr="008442A8">
        <w:rPr>
          <w:lang w:val="en-US"/>
        </w:rPr>
        <w:t xml:space="preserve"> synthesis for exotic fuels </w:t>
      </w:r>
      <w:r>
        <w:rPr>
          <w:lang w:val="en-US"/>
        </w:rPr>
        <w:t>like</w:t>
      </w:r>
      <w:r w:rsidRPr="008442A8">
        <w:rPr>
          <w:lang w:val="en-US"/>
        </w:rPr>
        <w:t xml:space="preserve"> D - He3 or p - </w:t>
      </w:r>
      <w:r w:rsidRPr="00995F6B">
        <w:rPr>
          <w:iCs/>
          <w:color w:val="000000"/>
          <w:vertAlign w:val="superscript"/>
          <w:lang w:val="en-US"/>
        </w:rPr>
        <w:t>11</w:t>
      </w:r>
      <w:r w:rsidRPr="008442A8">
        <w:rPr>
          <w:iCs/>
          <w:color w:val="000000"/>
        </w:rPr>
        <w:t>В</w:t>
      </w:r>
      <w:r w:rsidRPr="00995F6B">
        <w:rPr>
          <w:color w:val="000000"/>
          <w:lang w:val="en-US"/>
        </w:rPr>
        <w:t>.</w:t>
      </w:r>
      <w:r w:rsidRPr="008442A8">
        <w:rPr>
          <w:lang w:val="en-US"/>
        </w:rPr>
        <w:t xml:space="preserve"> In particular, the proton - boron reaction is accompanied by the release of only three fast alpha particles (</w:t>
      </w:r>
      <w:r w:rsidRPr="008442A8">
        <w:t>р</w:t>
      </w:r>
      <w:r w:rsidRPr="008442A8">
        <w:rPr>
          <w:lang w:val="en-US"/>
        </w:rPr>
        <w:t xml:space="preserve"> + </w:t>
      </w:r>
      <w:r w:rsidRPr="00995F6B">
        <w:rPr>
          <w:iCs/>
          <w:color w:val="000000"/>
          <w:vertAlign w:val="superscript"/>
          <w:lang w:val="en-US"/>
        </w:rPr>
        <w:t>11</w:t>
      </w:r>
      <w:r w:rsidRPr="008442A8">
        <w:rPr>
          <w:iCs/>
          <w:color w:val="000000"/>
        </w:rPr>
        <w:t>В</w:t>
      </w:r>
      <w:r w:rsidRPr="00995F6B">
        <w:rPr>
          <w:color w:val="000000"/>
          <w:lang w:val="en-US"/>
        </w:rPr>
        <w:t>.</w:t>
      </w:r>
      <w:r w:rsidRPr="008442A8">
        <w:rPr>
          <w:lang w:val="en-US"/>
        </w:rPr>
        <w:t xml:space="preserve"> → </w:t>
      </w:r>
      <w:r w:rsidRPr="008442A8">
        <w:t>α</w:t>
      </w:r>
      <w:r w:rsidRPr="008442A8">
        <w:rPr>
          <w:lang w:val="en-US"/>
        </w:rPr>
        <w:t xml:space="preserve"> + </w:t>
      </w:r>
      <w:r w:rsidRPr="00C57DE3">
        <w:rPr>
          <w:color w:val="000000"/>
          <w:vertAlign w:val="superscript"/>
          <w:lang w:val="en-US"/>
        </w:rPr>
        <w:t>8</w:t>
      </w:r>
      <w:r w:rsidRPr="008442A8">
        <w:rPr>
          <w:color w:val="000000"/>
          <w:lang w:val="en-US"/>
        </w:rPr>
        <w:t>Be</w:t>
      </w:r>
      <w:r w:rsidRPr="00C57DE3">
        <w:rPr>
          <w:rFonts w:ascii="Cambria Math" w:hAnsi="Cambria Math" w:cs="Cambria Math"/>
          <w:color w:val="000000"/>
          <w:lang w:val="en-US"/>
        </w:rPr>
        <w:t>∗</w:t>
      </w:r>
      <w:r w:rsidRPr="008442A8">
        <w:rPr>
          <w:lang w:val="en-US"/>
        </w:rPr>
        <w:t xml:space="preserve"> → 3</w:t>
      </w:r>
      <w:r w:rsidRPr="008442A8">
        <w:t>α</w:t>
      </w:r>
      <w:r>
        <w:rPr>
          <w:lang w:val="en-US"/>
        </w:rPr>
        <w:t xml:space="preserve"> + 8.7 MeV</w:t>
      </w:r>
      <w:r w:rsidRPr="008442A8">
        <w:rPr>
          <w:lang w:val="en-US"/>
        </w:rPr>
        <w:t>) and has great fundamental and applied interest [5, 6]. In this experiment, as before, in the cylindrical geometry of the NV</w:t>
      </w:r>
      <w:r>
        <w:rPr>
          <w:lang w:val="en-US"/>
        </w:rPr>
        <w:t>D</w:t>
      </w:r>
      <w:r w:rsidRPr="008442A8">
        <w:rPr>
          <w:lang w:val="en-US"/>
        </w:rPr>
        <w:t>, a new hollow cathode with</w:t>
      </w:r>
      <w:r>
        <w:rPr>
          <w:lang w:val="en-US"/>
        </w:rPr>
        <w:t xml:space="preserve"> slits</w:t>
      </w:r>
      <w:r w:rsidRPr="008442A8">
        <w:rPr>
          <w:lang w:val="en-US"/>
        </w:rPr>
        <w:t xml:space="preserve"> along the axis </w:t>
      </w:r>
      <w:r>
        <w:rPr>
          <w:lang w:val="en-US"/>
        </w:rPr>
        <w:t xml:space="preserve">have been </w:t>
      </w:r>
      <w:r w:rsidRPr="008442A8">
        <w:rPr>
          <w:lang w:val="en-US"/>
        </w:rPr>
        <w:t>used, which made it possible to re</w:t>
      </w:r>
      <w:r>
        <w:rPr>
          <w:lang w:val="en-US"/>
        </w:rPr>
        <w:t>gister</w:t>
      </w:r>
      <w:r w:rsidRPr="008442A8">
        <w:rPr>
          <w:lang w:val="en-US"/>
        </w:rPr>
        <w:t xml:space="preserve"> the </w:t>
      </w:r>
      <w:r>
        <w:rPr>
          <w:lang w:val="en-US"/>
        </w:rPr>
        <w:t>yield</w:t>
      </w:r>
      <w:r w:rsidRPr="008442A8">
        <w:rPr>
          <w:lang w:val="en-US"/>
        </w:rPr>
        <w:t xml:space="preserve"> of </w:t>
      </w:r>
      <w:r w:rsidRPr="008442A8">
        <w:t>α</w:t>
      </w:r>
      <w:r w:rsidRPr="008442A8">
        <w:rPr>
          <w:lang w:val="en-US"/>
        </w:rPr>
        <w:t>-particles both along the discharge axis and radially. Boron was applied onto anod</w:t>
      </w:r>
      <w:r>
        <w:rPr>
          <w:lang w:val="en-US"/>
        </w:rPr>
        <w:t>e</w:t>
      </w:r>
      <w:r w:rsidRPr="008442A8">
        <w:rPr>
          <w:lang w:val="en-US"/>
        </w:rPr>
        <w:t xml:space="preserve"> Pd tubes with a developed surface microrelief using cataphoresis in aqueous suspension of boron nano</w:t>
      </w:r>
      <w:r>
        <w:rPr>
          <w:lang w:val="en-US"/>
        </w:rPr>
        <w:t xml:space="preserve"> </w:t>
      </w:r>
      <w:r w:rsidRPr="008442A8">
        <w:rPr>
          <w:lang w:val="en-US"/>
        </w:rPr>
        <w:t>powder, and at the same time Pd tubes were saturated with hydrogen</w:t>
      </w:r>
      <w:r>
        <w:rPr>
          <w:lang w:val="en-US"/>
        </w:rPr>
        <w:t xml:space="preserve"> by</w:t>
      </w:r>
      <w:r w:rsidRPr="008442A8">
        <w:rPr>
          <w:lang w:val="en-US"/>
        </w:rPr>
        <w:t xml:space="preserve"> electrolysis. As a result, when</w:t>
      </w:r>
      <w:r>
        <w:rPr>
          <w:lang w:val="en-US"/>
        </w:rPr>
        <w:t xml:space="preserve"> the</w:t>
      </w:r>
      <w:r w:rsidRPr="008442A8">
        <w:rPr>
          <w:lang w:val="en-US"/>
        </w:rPr>
        <w:t xml:space="preserve"> voltage is applied (100–120 kV), </w:t>
      </w:r>
      <w:r>
        <w:rPr>
          <w:lang w:val="en-US"/>
        </w:rPr>
        <w:t xml:space="preserve">the irradiation of the surface of specially prepared Pd tubes by auto electrons from cathode provides erosion anodic plasma with protons and boron ions. Further, </w:t>
      </w:r>
      <w:r w:rsidRPr="008442A8">
        <w:rPr>
          <w:lang w:val="en-US"/>
        </w:rPr>
        <w:t xml:space="preserve">acceleration and </w:t>
      </w:r>
      <w:r>
        <w:rPr>
          <w:lang w:val="en-US"/>
        </w:rPr>
        <w:t xml:space="preserve">head-on </w:t>
      </w:r>
      <w:r w:rsidRPr="008442A8">
        <w:rPr>
          <w:lang w:val="en-US"/>
        </w:rPr>
        <w:t xml:space="preserve">collisions of protons and boron ions with energies of the order of 100–300 keV (at the center of mass) during their oscillations in PW lead to a p + </w:t>
      </w:r>
      <w:r w:rsidRPr="00995F6B">
        <w:rPr>
          <w:iCs/>
          <w:color w:val="000000"/>
          <w:vertAlign w:val="superscript"/>
          <w:lang w:val="en-US"/>
        </w:rPr>
        <w:t>11</w:t>
      </w:r>
      <w:r w:rsidRPr="008442A8">
        <w:rPr>
          <w:iCs/>
          <w:color w:val="000000"/>
        </w:rPr>
        <w:t>В</w:t>
      </w:r>
      <w:r w:rsidRPr="008442A8">
        <w:rPr>
          <w:lang w:val="en-US"/>
        </w:rPr>
        <w:t xml:space="preserve"> reaction with a noticeable </w:t>
      </w:r>
      <w:r>
        <w:rPr>
          <w:lang w:val="en-US"/>
        </w:rPr>
        <w:t xml:space="preserve">yield of </w:t>
      </w:r>
      <w:r w:rsidRPr="008442A8">
        <w:t>α</w:t>
      </w:r>
      <w:r w:rsidRPr="008442A8">
        <w:rPr>
          <w:lang w:val="en-US"/>
        </w:rPr>
        <w:t xml:space="preserve"> - particles. The CR-39 detectors registered</w:t>
      </w:r>
      <w:r>
        <w:rPr>
          <w:lang w:val="en-US"/>
        </w:rPr>
        <w:t xml:space="preserve"> </w:t>
      </w:r>
      <w:r w:rsidRPr="008442A8">
        <w:rPr>
          <w:lang w:val="en-US"/>
        </w:rPr>
        <w:t xml:space="preserve">reliably the excess of the </w:t>
      </w:r>
      <w:r w:rsidRPr="008442A8">
        <w:t>α</w:t>
      </w:r>
      <w:r w:rsidRPr="008442A8">
        <w:rPr>
          <w:lang w:val="en-US"/>
        </w:rPr>
        <w:t xml:space="preserve">-particle </w:t>
      </w:r>
      <w:r>
        <w:rPr>
          <w:lang w:val="en-US"/>
        </w:rPr>
        <w:t>yield o</w:t>
      </w:r>
      <w:r w:rsidRPr="008442A8">
        <w:rPr>
          <w:lang w:val="en-US"/>
        </w:rPr>
        <w:t xml:space="preserve">ver the background (five times) both along the axis and along the discharge radius. Further work </w:t>
      </w:r>
      <w:r>
        <w:rPr>
          <w:lang w:val="en-US"/>
        </w:rPr>
        <w:t xml:space="preserve">have to </w:t>
      </w:r>
      <w:r w:rsidRPr="008442A8">
        <w:rPr>
          <w:lang w:val="en-US"/>
        </w:rPr>
        <w:t xml:space="preserve">show </w:t>
      </w:r>
      <w:r>
        <w:rPr>
          <w:lang w:val="en-US"/>
        </w:rPr>
        <w:t xml:space="preserve">the </w:t>
      </w:r>
      <w:r w:rsidRPr="008442A8">
        <w:rPr>
          <w:lang w:val="en-US"/>
        </w:rPr>
        <w:t xml:space="preserve">efficiency of the scheme chosen as a possible </w:t>
      </w:r>
      <w:r>
        <w:rPr>
          <w:lang w:val="en-US"/>
        </w:rPr>
        <w:t xml:space="preserve">basis for miniature </w:t>
      </w:r>
      <w:r w:rsidRPr="008442A8">
        <w:rPr>
          <w:lang w:val="en-US"/>
        </w:rPr>
        <w:t>reactor</w:t>
      </w:r>
      <w:r>
        <w:rPr>
          <w:lang w:val="en-US"/>
        </w:rPr>
        <w:t xml:space="preserve"> of </w:t>
      </w:r>
      <w:r w:rsidRPr="008442A8">
        <w:rPr>
          <w:lang w:val="en-US"/>
        </w:rPr>
        <w:t>an</w:t>
      </w:r>
      <w:r>
        <w:rPr>
          <w:lang w:val="en-US"/>
        </w:rPr>
        <w:t>eutronic</w:t>
      </w:r>
      <w:r w:rsidRPr="008442A8">
        <w:rPr>
          <w:lang w:val="en-US"/>
        </w:rPr>
        <w:t xml:space="preserve"> proton-boron synthesis [2].</w:t>
      </w:r>
    </w:p>
    <w:p w:rsidR="00B82E96" w:rsidRPr="00791969" w:rsidRDefault="00B82E96" w:rsidP="00B82E96">
      <w:pPr>
        <w:pStyle w:val="Zv-TitleReferences-en"/>
        <w:rPr>
          <w:lang w:val="en-US"/>
        </w:rPr>
      </w:pPr>
      <w:r w:rsidRPr="00471695">
        <w:rPr>
          <w:lang w:val="en-US"/>
        </w:rPr>
        <w:t>References</w:t>
      </w:r>
    </w:p>
    <w:p w:rsidR="00B82E96" w:rsidRPr="00791969" w:rsidRDefault="00B82E96" w:rsidP="00B82E96">
      <w:pPr>
        <w:pStyle w:val="Zv-References-en"/>
      </w:pPr>
      <w:r w:rsidRPr="0038396E">
        <w:t>О</w:t>
      </w:r>
      <w:r w:rsidRPr="00791969">
        <w:t>.</w:t>
      </w:r>
      <w:r w:rsidRPr="0038396E">
        <w:t>А</w:t>
      </w:r>
      <w:r w:rsidRPr="00791969">
        <w:t xml:space="preserve">. </w:t>
      </w:r>
      <w:r>
        <w:t>Lavrentiev. To the history of fusion at USSR. Charkov, Ukraina, 2-nd ed 2012.</w:t>
      </w:r>
    </w:p>
    <w:p w:rsidR="00B82E96" w:rsidRPr="00B82E96" w:rsidRDefault="00B82E96" w:rsidP="00B82E96">
      <w:pPr>
        <w:pStyle w:val="Zv-References-en"/>
      </w:pPr>
      <w:r w:rsidRPr="00B82E96">
        <w:rPr>
          <w:rStyle w:val="a7"/>
          <w:b w:val="0"/>
          <w:bCs w:val="0"/>
          <w:szCs w:val="24"/>
          <w:bdr w:val="none" w:sz="0" w:space="0" w:color="auto" w:frame="1"/>
        </w:rPr>
        <w:t>Miley</w:t>
      </w:r>
      <w:r w:rsidRPr="00B82E96">
        <w:t xml:space="preserve"> G.H.,</w:t>
      </w:r>
      <w:r w:rsidRPr="00B82E96">
        <w:rPr>
          <w:rStyle w:val="apple-converted-space"/>
          <w:szCs w:val="24"/>
        </w:rPr>
        <w:t xml:space="preserve"> </w:t>
      </w:r>
      <w:r w:rsidRPr="00B82E96">
        <w:rPr>
          <w:rStyle w:val="a7"/>
          <w:b w:val="0"/>
          <w:bCs w:val="0"/>
          <w:szCs w:val="24"/>
          <w:bdr w:val="none" w:sz="0" w:space="0" w:color="auto" w:frame="1"/>
        </w:rPr>
        <w:t>Murali</w:t>
      </w:r>
      <w:r w:rsidRPr="00B82E96">
        <w:t xml:space="preserve"> S.K. Inertial Electrostatic Confinement (IEC) Fusion, Springer 2014.</w:t>
      </w:r>
    </w:p>
    <w:p w:rsidR="00B82E96" w:rsidRPr="00B82E96" w:rsidRDefault="00B82E96" w:rsidP="00B82E96">
      <w:pPr>
        <w:pStyle w:val="Zv-References-en"/>
      </w:pPr>
      <w:r w:rsidRPr="00B82E96">
        <w:t>Yu.K. Kurilenkov , V.P.Tarakahov , S.Yu. Gus’kov et al. J. Phys. A: Math &amp;Theor 42, 214041 (2009); Plasma Physics Reports, 2010, Vol. 36, No. 13, pp. 1227–1234.</w:t>
      </w:r>
    </w:p>
    <w:p w:rsidR="00B82E96" w:rsidRPr="00B82E96" w:rsidRDefault="00B82E96" w:rsidP="00B82E96">
      <w:pPr>
        <w:pStyle w:val="Zv-References-en"/>
      </w:pPr>
      <w:r w:rsidRPr="00B82E96">
        <w:t>Yu.K. Kurilenkov, V.P. Tarakanov, S.Yu. Gus’kov et al. J. Phys: Conf. Ser. 653 (2015) 012025,012026.</w:t>
      </w:r>
    </w:p>
    <w:p w:rsidR="00B82E96" w:rsidRPr="00B82E96" w:rsidRDefault="00B82E96" w:rsidP="00B82E96">
      <w:pPr>
        <w:pStyle w:val="Zv-References-en"/>
      </w:pPr>
      <w:r w:rsidRPr="00B82E96">
        <w:t>V.S. Belyaev, A.P. Matafonov  et al. Phys. Rev E 72 (2005)  026406.</w:t>
      </w:r>
    </w:p>
    <w:p w:rsidR="00B82E96" w:rsidRPr="0038396E" w:rsidRDefault="00B82E96" w:rsidP="00B82E96">
      <w:pPr>
        <w:pStyle w:val="Zv-References-en"/>
        <w:rPr>
          <w:lang w:eastAsia="ru-RU"/>
        </w:rPr>
      </w:pPr>
      <w:r w:rsidRPr="00B82E96">
        <w:t>A. Picciotto, D. Margarone, A. Velyhan et al Phys.Rev X 4 (2014) , 031030</w:t>
      </w:r>
      <w:r w:rsidRPr="0038396E">
        <w:rPr>
          <w:lang w:eastAsia="ru-RU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47" w:rsidRDefault="00171147">
      <w:r>
        <w:separator/>
      </w:r>
    </w:p>
  </w:endnote>
  <w:endnote w:type="continuationSeparator" w:id="0">
    <w:p w:rsidR="00171147" w:rsidRDefault="0017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4681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4681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E9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47" w:rsidRDefault="00171147">
      <w:r>
        <w:separator/>
      </w:r>
    </w:p>
  </w:footnote>
  <w:footnote w:type="continuationSeparator" w:id="0">
    <w:p w:rsidR="00171147" w:rsidRDefault="00171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E4681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1147"/>
    <w:rsid w:val="00043701"/>
    <w:rsid w:val="000C657D"/>
    <w:rsid w:val="000C7078"/>
    <w:rsid w:val="000D76E9"/>
    <w:rsid w:val="000E495B"/>
    <w:rsid w:val="00171147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82E96"/>
    <w:rsid w:val="00B9584E"/>
    <w:rsid w:val="00C103CD"/>
    <w:rsid w:val="00C232A0"/>
    <w:rsid w:val="00C5751F"/>
    <w:rsid w:val="00D47F19"/>
    <w:rsid w:val="00D900FB"/>
    <w:rsid w:val="00D92E54"/>
    <w:rsid w:val="00E118BE"/>
    <w:rsid w:val="00E46810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rsid w:val="00B82E96"/>
  </w:style>
  <w:style w:type="character" w:styleId="a7">
    <w:name w:val="Strong"/>
    <w:qFormat/>
    <w:rsid w:val="00B82E96"/>
    <w:rPr>
      <w:b/>
      <w:bCs/>
    </w:rPr>
  </w:style>
  <w:style w:type="character" w:styleId="a8">
    <w:name w:val="Hyperlink"/>
    <w:basedOn w:val="a0"/>
    <w:rsid w:val="00B82E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ilenkovyur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Zven_2020_e.dotx</Template>
  <TotalTime>11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NEUTRONIC SYNTHESIS OF PROTON – BORON IN A COMPACT SCHEME OF INERTIAL ELECTROSTATIC CONFINEMENT (IEC)</dc:title>
  <dc:creator>sato</dc:creator>
  <cp:lastModifiedBy>Сатунин</cp:lastModifiedBy>
  <cp:revision>1</cp:revision>
  <cp:lastPrinted>1601-01-01T00:00:00Z</cp:lastPrinted>
  <dcterms:created xsi:type="dcterms:W3CDTF">2020-05-22T18:39:00Z</dcterms:created>
  <dcterms:modified xsi:type="dcterms:W3CDTF">2020-05-22T18:52:00Z</dcterms:modified>
</cp:coreProperties>
</file>