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41" w:rsidRDefault="00243941" w:rsidP="00243941">
      <w:pPr>
        <w:pStyle w:val="Zv-Titlereport"/>
      </w:pPr>
      <w:r w:rsidRPr="00F83817">
        <w:t>Капельная и паровая эрозия вольфрама при его облучении интенсивными потоками плазмы</w:t>
      </w:r>
    </w:p>
    <w:p w:rsidR="00243941" w:rsidRDefault="00243941" w:rsidP="00243941">
      <w:pPr>
        <w:pStyle w:val="Zv-Author"/>
      </w:pPr>
      <w:r w:rsidRPr="00DE5F9E">
        <w:rPr>
          <w:vertAlign w:val="superscript"/>
        </w:rPr>
        <w:t>1,2</w:t>
      </w:r>
      <w:r w:rsidRPr="00F83817">
        <w:rPr>
          <w:u w:val="single"/>
        </w:rPr>
        <w:t>Ларченко</w:t>
      </w:r>
      <w:r w:rsidRPr="00243941">
        <w:rPr>
          <w:u w:val="single"/>
        </w:rPr>
        <w:t xml:space="preserve"> </w:t>
      </w:r>
      <w:r w:rsidRPr="00F83817">
        <w:rPr>
          <w:u w:val="single"/>
        </w:rPr>
        <w:t>М.А.</w:t>
      </w:r>
      <w:r>
        <w:t xml:space="preserve">, </w:t>
      </w:r>
      <w:r w:rsidRPr="00DE5F9E">
        <w:rPr>
          <w:vertAlign w:val="superscript"/>
        </w:rPr>
        <w:t>1,2</w:t>
      </w:r>
      <w:r w:rsidRPr="00F83817">
        <w:t>Позняк</w:t>
      </w:r>
      <w:r w:rsidRPr="00243941">
        <w:t xml:space="preserve"> </w:t>
      </w:r>
      <w:r>
        <w:t>И.М.</w:t>
      </w:r>
    </w:p>
    <w:p w:rsidR="00243941" w:rsidRPr="00243941" w:rsidRDefault="00243941" w:rsidP="00243941">
      <w:pPr>
        <w:pStyle w:val="Zv-Organization"/>
      </w:pPr>
      <w:r w:rsidRPr="00243941">
        <w:rPr>
          <w:vertAlign w:val="superscript"/>
        </w:rPr>
        <w:t>1</w:t>
      </w:r>
      <w:r w:rsidRPr="00243941">
        <w:t>ГНЦ РФ Троицкий институт инновационных и термоядерных исследований, Россия</w:t>
      </w:r>
      <w:r w:rsidRPr="00243941">
        <w:br/>
      </w:r>
      <w:r w:rsidRPr="00243941">
        <w:rPr>
          <w:vertAlign w:val="superscript"/>
        </w:rPr>
        <w:t>2</w:t>
      </w:r>
      <w:r w:rsidRPr="00243941">
        <w:t>Московский физико-технический институт (ГУ), Россия</w:t>
      </w:r>
    </w:p>
    <w:p w:rsidR="00243941" w:rsidRDefault="00243941" w:rsidP="00243941">
      <w:pPr>
        <w:pStyle w:val="Zv-bodyreport"/>
      </w:pPr>
      <w:r>
        <w:t>Во время переходных процессов в ИТЭР (ELM-ов и срывов) плазменные тепловые нагрузки на вольфрамовые</w:t>
      </w:r>
      <w:r w:rsidRPr="008B69F6">
        <w:t xml:space="preserve"> </w:t>
      </w:r>
      <w:r>
        <w:t>и бериллиевые облицовочные пластины будут доходить до Q = 80 МДж/м</w:t>
      </w:r>
      <w:r w:rsidRPr="00A44D5B">
        <w:rPr>
          <w:vertAlign w:val="superscript"/>
        </w:rPr>
        <w:t>2</w:t>
      </w:r>
      <w:r>
        <w:t xml:space="preserve"> [1]</w:t>
      </w:r>
      <w:r w:rsidRPr="000D551A">
        <w:t xml:space="preserve"> </w:t>
      </w:r>
      <w:r>
        <w:t>при длительности t = 1–3 мс</w:t>
      </w:r>
      <w:r w:rsidRPr="006E0526">
        <w:t xml:space="preserve">, что существенно превосходит пороги плавления </w:t>
      </w:r>
      <w:r>
        <w:t xml:space="preserve">этих </w:t>
      </w:r>
      <w:r w:rsidRPr="006E0526">
        <w:t>материалов.</w:t>
      </w:r>
      <w:bookmarkStart w:id="0" w:name="_GoBack"/>
      <w:bookmarkEnd w:id="0"/>
    </w:p>
    <w:p w:rsidR="00243941" w:rsidRDefault="00243941" w:rsidP="00243941">
      <w:pPr>
        <w:pStyle w:val="Zv-bodyreport"/>
      </w:pPr>
      <w:r>
        <w:t>Мощные плазменно-тепловые нагрузки повлекут эрозию защитных пластин и образование продуктов эрозии в виде испаренного вещества и металлических капель. Поступление примесей в горячую плазму вызовет ее радиационное охлаждение, кроме этого, будет происходить сокращение срока службы защитных покрытий и накопление пыли в вакуумной камере токамака [1]. Для создания и проверки расчетно-теоретических моделей [2,3], описывающих указанные процессы, нужны экспериментальные данные о поведении материалов под действием интенсивных плазменных потоков, а также – о свойствах образующихся продуктов эрозии. Получить такие данные являлось основной целью работы.</w:t>
      </w:r>
    </w:p>
    <w:p w:rsidR="00243941" w:rsidRDefault="00243941" w:rsidP="00243941">
      <w:pPr>
        <w:pStyle w:val="Zv-bodyreport"/>
      </w:pPr>
      <w:r>
        <w:t xml:space="preserve">В представленной работе эксперименты были выполнены на импульсной плазменной установке МК-200UG. Интенсивность плазменного потока, фактор теплового воздействия </w:t>
      </w:r>
      <w:r>
        <w:br/>
        <w:t>(</w:t>
      </w:r>
      <w:r w:rsidRPr="005E76A8">
        <w:t>F = Q/t</w:t>
      </w:r>
      <w:r w:rsidRPr="005E76A8">
        <w:rPr>
          <w:vertAlign w:val="superscript"/>
        </w:rPr>
        <w:t>0,5</w:t>
      </w:r>
      <w:r>
        <w:t>), энергия ионов, плотность и давление плазмы на МК-200UG близки к параметрам, ожидаемым во время срывов и ELM-ов в ИТЭР [4].</w:t>
      </w:r>
    </w:p>
    <w:p w:rsidR="00243941" w:rsidRDefault="00243941" w:rsidP="00243941">
      <w:pPr>
        <w:pStyle w:val="Zv-bodyreport"/>
      </w:pPr>
      <w:r>
        <w:t>В рамках представленной работы мишень из вольфрама облучалась потоками водородной плазмы длительностью 25 мкс, плотностью тепловой энергии до 10 МДж/м2 и энергией ионов ≈ 1,5 кэВ. Взаимодействие плазмы с мишенью происходило в продольном магнитном поле величиной 1,5 Тл.</w:t>
      </w:r>
    </w:p>
    <w:p w:rsidR="00243941" w:rsidRDefault="00243941" w:rsidP="00243941">
      <w:pPr>
        <w:pStyle w:val="Zv-bodyreport"/>
      </w:pPr>
      <w:r>
        <w:t>Данные, полученные в эксперименте, показывают, что в диапазоне тепловых нагрузок от 1 до 2 МДж/м</w:t>
      </w:r>
      <w:r w:rsidRPr="00B178B3">
        <w:rPr>
          <w:vertAlign w:val="superscript"/>
        </w:rPr>
        <w:t>2</w:t>
      </w:r>
      <w:r>
        <w:t xml:space="preserve"> при длительности воздействия t</w:t>
      </w:r>
      <w:r w:rsidRPr="00B178B3">
        <w:rPr>
          <w:vertAlign w:val="subscript"/>
        </w:rPr>
        <w:t>pl</w:t>
      </w:r>
      <w:r>
        <w:t xml:space="preserve"> = 25 мкс светящийся вблизи поверхности плазменный слой формируется менее чем за 1,5 мкс и существует на протяжении всего времени воздействия. Присутствие продольного магнитного поля ограничивает распространение мишенной плазмы поперек силовых линий. Отчетливо регистрируется выброс вольфрамовых капель, вылетающих изотропно с поверхности мишени. Скорость капель составляет v</w:t>
      </w:r>
      <w:r w:rsidRPr="00A73F41">
        <w:rPr>
          <w:vertAlign w:val="subscript"/>
        </w:rPr>
        <w:t>dr</w:t>
      </w:r>
      <w:r>
        <w:t xml:space="preserve"> ≈ 5 – 10 м/с.</w:t>
      </w:r>
    </w:p>
    <w:p w:rsidR="00243941" w:rsidRDefault="00243941" w:rsidP="00243941">
      <w:pPr>
        <w:pStyle w:val="Zv-TitleReferences-ru"/>
      </w:pPr>
      <w:r>
        <w:t>Литература</w:t>
      </w:r>
    </w:p>
    <w:p w:rsidR="00243941" w:rsidRPr="00DC1F19" w:rsidRDefault="00243941" w:rsidP="00243941">
      <w:pPr>
        <w:pStyle w:val="Zv-References-ru"/>
        <w:numPr>
          <w:ilvl w:val="0"/>
          <w:numId w:val="1"/>
        </w:numPr>
        <w:rPr>
          <w:lang w:val="en-US"/>
        </w:rPr>
      </w:pPr>
      <w:r w:rsidRPr="00A2163D">
        <w:rPr>
          <w:lang w:val="en-US"/>
        </w:rPr>
        <w:t xml:space="preserve">Pitts R.A., Carpentier S., Escourbiac F. et al. </w:t>
      </w:r>
      <w:r w:rsidRPr="00DC1F19">
        <w:rPr>
          <w:lang w:val="en-US"/>
        </w:rPr>
        <w:t>A full tungsten divertor for ITER: Physics issues and design status. // J. Nucl. Mat., 2013, V.438, P. S48-S56.</w:t>
      </w:r>
    </w:p>
    <w:p w:rsidR="00243941" w:rsidRPr="00DC1F19" w:rsidRDefault="00243941" w:rsidP="00243941">
      <w:pPr>
        <w:pStyle w:val="Zv-References-ru"/>
        <w:numPr>
          <w:ilvl w:val="0"/>
          <w:numId w:val="1"/>
        </w:numPr>
        <w:rPr>
          <w:lang w:val="en-US"/>
        </w:rPr>
      </w:pPr>
      <w:r w:rsidRPr="00DC1F19">
        <w:rPr>
          <w:lang w:val="en-US"/>
        </w:rPr>
        <w:t>Bazylev B.N., Janeschitz G., Landman I.S. et al. Melt damage simulation of W-macrobrush and divertor gaps after multiple transient events in ITER // J. Nucl. Mat., 2007 V. 363, P.1011-1015.</w:t>
      </w:r>
    </w:p>
    <w:p w:rsidR="00243941" w:rsidRPr="00DC1F19" w:rsidRDefault="00243941" w:rsidP="00243941">
      <w:pPr>
        <w:pStyle w:val="Zv-References-ru"/>
        <w:numPr>
          <w:ilvl w:val="0"/>
          <w:numId w:val="1"/>
        </w:numPr>
        <w:rPr>
          <w:lang w:val="en-US"/>
        </w:rPr>
      </w:pPr>
      <w:r w:rsidRPr="00DC1F19">
        <w:rPr>
          <w:lang w:val="en-US"/>
        </w:rPr>
        <w:t>Pestchanyi S., Arkhipov N., Landman I. et al. Simulation of tungsten plasma transport along magnetic field under ELM-like heat loads. // J. Nucl. Mat., 2013 V.438, P. S459-S462.</w:t>
      </w:r>
    </w:p>
    <w:p w:rsidR="00243941" w:rsidRPr="00A2163D" w:rsidRDefault="00243941" w:rsidP="00243941">
      <w:pPr>
        <w:pStyle w:val="Zv-References-ru"/>
        <w:numPr>
          <w:ilvl w:val="0"/>
          <w:numId w:val="1"/>
        </w:numPr>
      </w:pPr>
      <w:r w:rsidRPr="00A2163D">
        <w:t>Позняк И.М., Архипов Н.И., Карелов С.В. и др. Свойства примесей вольфрама, образующихся в плазме при облучении вольфрамовых мишеней мощными плазменными потоками. // ВАНТ. Сер. Термоядерный синтез, 2014, Т.37, №1, С.70-79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7E" w:rsidRDefault="0046757E">
      <w:r>
        <w:separator/>
      </w:r>
    </w:p>
  </w:endnote>
  <w:endnote w:type="continuationSeparator" w:id="0">
    <w:p w:rsidR="0046757E" w:rsidRDefault="0046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4D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4D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94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7E" w:rsidRDefault="0046757E">
      <w:r>
        <w:separator/>
      </w:r>
    </w:p>
  </w:footnote>
  <w:footnote w:type="continuationSeparator" w:id="0">
    <w:p w:rsidR="0046757E" w:rsidRDefault="00467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94D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757E"/>
    <w:rsid w:val="00037DCC"/>
    <w:rsid w:val="00043701"/>
    <w:rsid w:val="000C7078"/>
    <w:rsid w:val="000D76E9"/>
    <w:rsid w:val="000E495B"/>
    <w:rsid w:val="00140645"/>
    <w:rsid w:val="00171964"/>
    <w:rsid w:val="00194D09"/>
    <w:rsid w:val="001C0CCB"/>
    <w:rsid w:val="00200AB2"/>
    <w:rsid w:val="00220629"/>
    <w:rsid w:val="00243941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757E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КАПЕЛЬНАЯ И ПАРОВАЯ ЭРОЗИЯ ВОЛЬФРАМА ПРИ ЕГО ОБЛУЧЕНИИ ИНТЕНСИВНЫМИ ПОТОКАМИ ПЛАЗМЫ</dc:title>
  <dc:creator>sato</dc:creator>
  <cp:lastModifiedBy>Сатунин</cp:lastModifiedBy>
  <cp:revision>1</cp:revision>
  <cp:lastPrinted>1601-01-01T00:00:00Z</cp:lastPrinted>
  <dcterms:created xsi:type="dcterms:W3CDTF">2019-01-19T15:27:00Z</dcterms:created>
  <dcterms:modified xsi:type="dcterms:W3CDTF">2019-01-19T15:29:00Z</dcterms:modified>
</cp:coreProperties>
</file>