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C5" w:rsidRPr="007600ED" w:rsidRDefault="006E63C5" w:rsidP="007600ED">
      <w:pPr>
        <w:pStyle w:val="Zv-Titlereport"/>
        <w:ind w:left="284" w:right="282"/>
        <w:rPr>
          <w:bCs/>
          <w:iCs/>
          <w:u w:val="single"/>
        </w:rPr>
      </w:pPr>
      <w:bookmarkStart w:id="0" w:name="OLE_LINK1"/>
      <w:bookmarkStart w:id="1" w:name="OLE_LINK2"/>
      <w:bookmarkStart w:id="2" w:name="OLE_LINK3"/>
      <w:bookmarkStart w:id="3" w:name="OLE_LINK78"/>
      <w:bookmarkStart w:id="4" w:name="OLE_LINK79"/>
      <w:bookmarkStart w:id="5" w:name="OLE_LINK9"/>
      <w:r w:rsidRPr="008E1F03">
        <w:t>Моделирование сигналов оптических диагностик водорода на начальной стадии нарастания тока разряда на пред</w:t>
      </w:r>
      <w:r w:rsidR="007600ED" w:rsidRPr="007600ED">
        <w:noBreakHyphen/>
      </w:r>
      <w:r w:rsidRPr="008E1F03">
        <w:t>термоядерной фазе работы ИТЭР</w:t>
      </w:r>
      <w:bookmarkEnd w:id="0"/>
      <w:bookmarkEnd w:id="1"/>
      <w:bookmarkEnd w:id="2"/>
    </w:p>
    <w:bookmarkEnd w:id="3"/>
    <w:bookmarkEnd w:id="4"/>
    <w:p w:rsidR="006E63C5" w:rsidRPr="00C1732A" w:rsidRDefault="006E63C5" w:rsidP="006E63C5">
      <w:pPr>
        <w:pStyle w:val="Zv-Author"/>
      </w:pPr>
      <w:r w:rsidRPr="00853E76">
        <w:rPr>
          <w:vertAlign w:val="superscript"/>
        </w:rPr>
        <w:t>1</w:t>
      </w:r>
      <w:r w:rsidRPr="00327F44">
        <w:rPr>
          <w:u w:val="single"/>
        </w:rPr>
        <w:t>Минашин П.В.</w:t>
      </w:r>
      <w:r w:rsidRPr="00853E76">
        <w:t xml:space="preserve">, </w:t>
      </w:r>
      <w:r w:rsidRPr="00853E76">
        <w:rPr>
          <w:vertAlign w:val="superscript"/>
        </w:rPr>
        <w:t>1,2</w:t>
      </w:r>
      <w:r w:rsidRPr="00853E76">
        <w:t xml:space="preserve">Хайрутдинов Р.Р., </w:t>
      </w:r>
      <w:r w:rsidRPr="00853E76">
        <w:rPr>
          <w:vertAlign w:val="superscript"/>
        </w:rPr>
        <w:t>1,3</w:t>
      </w:r>
      <w:r w:rsidRPr="00853E76">
        <w:t xml:space="preserve">Кукушкин А.Б., </w:t>
      </w:r>
      <w:r w:rsidRPr="00853E76">
        <w:rPr>
          <w:vertAlign w:val="superscript"/>
        </w:rPr>
        <w:t>1</w:t>
      </w:r>
      <w:r w:rsidRPr="00853E76">
        <w:t>Лукаш В.Э.</w:t>
      </w:r>
    </w:p>
    <w:p w:rsidR="006E63C5" w:rsidRDefault="006E63C5" w:rsidP="006E63C5">
      <w:pPr>
        <w:pStyle w:val="Zv-Organization"/>
      </w:pPr>
      <w:r w:rsidRPr="004C6AED">
        <w:rPr>
          <w:vertAlign w:val="superscript"/>
        </w:rPr>
        <w:t>1</w:t>
      </w:r>
      <w:r w:rsidRPr="004C6AED">
        <w:t xml:space="preserve">НИЦ «Курчатовский институт», </w:t>
      </w:r>
      <w:r>
        <w:t xml:space="preserve">г. </w:t>
      </w:r>
      <w:r w:rsidRPr="004C6AED">
        <w:t>Москва, Россия</w:t>
      </w:r>
      <w:r w:rsidRPr="00F841F5">
        <w:t xml:space="preserve">, </w:t>
      </w:r>
      <w:bookmarkStart w:id="6" w:name="OLE_LINK6"/>
      <w:r w:rsidR="007600ED">
        <w:rPr>
          <w:lang w:val="en-US"/>
        </w:rPr>
        <w:fldChar w:fldCharType="begin"/>
      </w:r>
      <w:r w:rsidR="007600ED" w:rsidRPr="007600ED">
        <w:instrText xml:space="preserve"> </w:instrText>
      </w:r>
      <w:r w:rsidR="007600ED">
        <w:rPr>
          <w:lang w:val="en-US"/>
        </w:rPr>
        <w:instrText>HYPERLINK</w:instrText>
      </w:r>
      <w:r w:rsidR="007600ED" w:rsidRPr="007600ED">
        <w:instrText xml:space="preserve"> "</w:instrText>
      </w:r>
      <w:r w:rsidR="007600ED">
        <w:rPr>
          <w:lang w:val="en-US"/>
        </w:rPr>
        <w:instrText>mailto</w:instrText>
      </w:r>
      <w:r w:rsidR="007600ED" w:rsidRPr="007600ED">
        <w:instrText>:</w:instrText>
      </w:r>
      <w:r w:rsidR="007600ED">
        <w:rPr>
          <w:lang w:val="en-US"/>
        </w:rPr>
        <w:instrText>M</w:instrText>
      </w:r>
      <w:r w:rsidR="007600ED" w:rsidRPr="00374B44">
        <w:instrText>inashin_</w:instrText>
      </w:r>
      <w:r w:rsidR="007600ED">
        <w:rPr>
          <w:lang w:val="en-US"/>
        </w:rPr>
        <w:instrText>PV</w:instrText>
      </w:r>
      <w:r w:rsidR="007600ED" w:rsidRPr="006E63C5">
        <w:instrText>@</w:instrText>
      </w:r>
      <w:r w:rsidR="007600ED" w:rsidRPr="00374B44">
        <w:instrText>nrcki.ru</w:instrText>
      </w:r>
      <w:r w:rsidR="007600ED" w:rsidRPr="007600ED">
        <w:instrText xml:space="preserve">" </w:instrText>
      </w:r>
      <w:r w:rsidR="007600ED">
        <w:rPr>
          <w:lang w:val="en-US"/>
        </w:rPr>
        <w:fldChar w:fldCharType="separate"/>
      </w:r>
      <w:r w:rsidR="007600ED" w:rsidRPr="0047554E">
        <w:rPr>
          <w:rStyle w:val="a9"/>
          <w:lang w:val="en-US"/>
        </w:rPr>
        <w:t>M</w:t>
      </w:r>
      <w:r w:rsidR="007600ED" w:rsidRPr="0047554E">
        <w:rPr>
          <w:rStyle w:val="a9"/>
        </w:rPr>
        <w:t>inashin_</w:t>
      </w:r>
      <w:r w:rsidR="007600ED" w:rsidRPr="0047554E">
        <w:rPr>
          <w:rStyle w:val="a9"/>
          <w:lang w:val="en-US"/>
        </w:rPr>
        <w:t>PV</w:t>
      </w:r>
      <w:r w:rsidR="007600ED" w:rsidRPr="0047554E">
        <w:rPr>
          <w:rStyle w:val="a9"/>
        </w:rPr>
        <w:t>@nrcki.ru</w:t>
      </w:r>
      <w:bookmarkEnd w:id="6"/>
      <w:r w:rsidR="007600ED">
        <w:rPr>
          <w:lang w:val="en-US"/>
        </w:rPr>
        <w:fldChar w:fldCharType="end"/>
      </w:r>
      <w:r w:rsidR="007600ED" w:rsidRPr="007600ED">
        <w:br/>
      </w:r>
      <w:r w:rsidRPr="00CF19BF">
        <w:rPr>
          <w:vertAlign w:val="superscript"/>
        </w:rPr>
        <w:t>2</w:t>
      </w:r>
      <w:bookmarkStart w:id="7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="007600ED" w:rsidRPr="007600ED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7"/>
      <w:r w:rsidRPr="006E197C">
        <w:rPr>
          <w:rStyle w:val="a9"/>
        </w:rPr>
        <w:br/>
      </w:r>
      <w:r w:rsidRPr="006658D1">
        <w:rPr>
          <w:vertAlign w:val="superscript"/>
        </w:rPr>
        <w:t>3</w:t>
      </w:r>
      <w:bookmarkStart w:id="8" w:name="_Hlk532397210"/>
      <w:r>
        <w:t>Национальный</w:t>
      </w:r>
      <w:r w:rsidRPr="007632C1">
        <w:t xml:space="preserve"> </w:t>
      </w:r>
      <w:r>
        <w:t>исследовательский</w:t>
      </w:r>
      <w:r w:rsidRPr="007632C1">
        <w:t xml:space="preserve"> </w:t>
      </w:r>
      <w:r>
        <w:t>ядерный</w:t>
      </w:r>
      <w:r w:rsidRPr="007632C1">
        <w:t xml:space="preserve"> </w:t>
      </w:r>
      <w:r>
        <w:t>университет</w:t>
      </w:r>
      <w:r w:rsidRPr="007632C1">
        <w:t xml:space="preserve"> «</w:t>
      </w:r>
      <w:r>
        <w:t>МИФИ</w:t>
      </w:r>
      <w:r w:rsidRPr="007632C1">
        <w:t xml:space="preserve">», </w:t>
      </w:r>
      <w:r>
        <w:t>г</w:t>
      </w:r>
      <w:r w:rsidRPr="007632C1">
        <w:t xml:space="preserve">. </w:t>
      </w:r>
      <w:r>
        <w:t>Москва</w:t>
      </w:r>
      <w:r w:rsidRPr="007632C1">
        <w:t xml:space="preserve">, </w:t>
      </w:r>
      <w:r>
        <w:t>Россия</w:t>
      </w:r>
      <w:bookmarkEnd w:id="8"/>
    </w:p>
    <w:bookmarkEnd w:id="5"/>
    <w:p w:rsidR="006E63C5" w:rsidRPr="00C4720A" w:rsidRDefault="006E63C5" w:rsidP="006E63C5">
      <w:pPr>
        <w:pStyle w:val="Zv-bodyreport"/>
        <w:rPr>
          <w:highlight w:val="yellow"/>
        </w:rPr>
      </w:pPr>
      <w:r w:rsidRPr="002E2699">
        <w:t xml:space="preserve">Одной из важных задач, решаемых на пред-термоядерной фазе работы ИТЭР, </w:t>
      </w:r>
      <w:r>
        <w:t xml:space="preserve">при которой тороидальное магнитной поле вдвое или втрое ниже его значений на </w:t>
      </w:r>
      <w:r w:rsidRPr="002E2699">
        <w:t>термоядерной фазе</w:t>
      </w:r>
      <w:r>
        <w:rPr>
          <w:lang w:val="en-US"/>
        </w:rPr>
        <w:t> </w:t>
      </w:r>
      <w:r>
        <w:t>(B</w:t>
      </w:r>
      <w:r w:rsidRPr="003C20A9">
        <w:rPr>
          <w:vertAlign w:val="subscript"/>
        </w:rPr>
        <w:t>0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5</w:t>
      </w:r>
      <w:r w:rsidRPr="001F3EC3">
        <w:t>,</w:t>
      </w:r>
      <w:r>
        <w:t xml:space="preserve">3 Тл), </w:t>
      </w:r>
      <w:r w:rsidRPr="002E2699">
        <w:t>является проблема нарастания («разгона») тока в плазме на начальной стадии разряда, состоящая в преодоления т.н. радиационного барьера с помощью необходимого неомического нагрева. Актуальность проблемы обусловлена тем, что в ИТЭР с помощью индукционной системы можно создать только относительно низкое значение напряженности тороидального электрического поля, E ≈ 0,3 В/м, что предопределено, в первую очередь, большими размерами установки</w:t>
      </w:r>
      <w:bookmarkStart w:id="9" w:name="OLE_LINK65"/>
      <w:bookmarkStart w:id="10" w:name="OLE_LINK66"/>
      <w:bookmarkStart w:id="11" w:name="OLE_LINK67"/>
      <w:r>
        <w:t xml:space="preserve"> </w:t>
      </w:r>
      <w:r w:rsidRPr="007632C1">
        <w:t>[1 – 3]</w:t>
      </w:r>
      <w:bookmarkEnd w:id="9"/>
      <w:bookmarkEnd w:id="10"/>
      <w:bookmarkEnd w:id="11"/>
      <w:r w:rsidRPr="00C4720A">
        <w:t>.</w:t>
      </w:r>
    </w:p>
    <w:p w:rsidR="006E63C5" w:rsidRDefault="006E63C5" w:rsidP="006E63C5">
      <w:pPr>
        <w:pStyle w:val="Zv-bodyreport"/>
      </w:pPr>
      <w:r w:rsidRPr="00CE5193">
        <w:t xml:space="preserve">Моделирование эволюции пространственных распределений основных параметров плазмы на пред-термоядерной фазе работы ИТЭР </w:t>
      </w:r>
      <w:r>
        <w:t xml:space="preserve">с половинным значением магнитного поля </w:t>
      </w:r>
      <w:r w:rsidRPr="00CE5193">
        <w:t>проведено с помощью транспортного кода DINA</w:t>
      </w:r>
      <w:r w:rsidRPr="00372CF5">
        <w:t xml:space="preserve"> </w:t>
      </w:r>
      <w:r w:rsidRPr="006E63C5">
        <w:t>[4]</w:t>
      </w:r>
      <w:r w:rsidRPr="00CE5193">
        <w:t xml:space="preserve"> с учетом многопроходного поглощения инжектируемого ЭЦ излучения (модуль ECH_Multipass)</w:t>
      </w:r>
      <w:r w:rsidRPr="006E63C5">
        <w:t xml:space="preserve"> [5]</w:t>
      </w:r>
      <w:r w:rsidRPr="00CE5193">
        <w:t xml:space="preserve">. </w:t>
      </w:r>
      <w:r w:rsidRPr="00863089">
        <w:t>В рамках предсказательного моделирования решались следующие задачи</w:t>
      </w:r>
      <w:r>
        <w:t>:</w:t>
      </w:r>
    </w:p>
    <w:p w:rsidR="006E63C5" w:rsidRDefault="006E63C5" w:rsidP="006E63C5">
      <w:pPr>
        <w:pStyle w:val="Zv-bodyreport"/>
        <w:ind w:firstLine="567"/>
      </w:pPr>
      <w:r>
        <w:t xml:space="preserve">- </w:t>
      </w:r>
      <w:r w:rsidRPr="00836AA4">
        <w:t xml:space="preserve">учет нагрева плазмы с помощью </w:t>
      </w:r>
      <w:r>
        <w:t>инжекции ЭМ-волны с параметрами второй гармоники «необыкновенной» ЭЦ-волны в плазме (мода Х2)</w:t>
      </w:r>
      <w:r w:rsidRPr="006E63C5">
        <w:t xml:space="preserve"> [6]</w:t>
      </w:r>
      <w:r>
        <w:t xml:space="preserve">, </w:t>
      </w:r>
    </w:p>
    <w:p w:rsidR="006E63C5" w:rsidRDefault="006E63C5" w:rsidP="006E63C5">
      <w:pPr>
        <w:pStyle w:val="Zv-bodyreport"/>
        <w:ind w:firstLine="567"/>
      </w:pPr>
      <w:r>
        <w:t xml:space="preserve">- оптимизация сценария ввода тока с учетом </w:t>
      </w:r>
      <w:r w:rsidRPr="00C81638">
        <w:t>имеющихс</w:t>
      </w:r>
      <w:r w:rsidRPr="000B10C1">
        <w:t>я</w:t>
      </w:r>
      <w:r>
        <w:t xml:space="preserve"> ограничений на входные параметры задачи, а именно необходимость преодоления радиационного барьера при (относительно термоядерной фазы) пониженной низкой начальной плотности и пониженной эффективности ЭЦ нагрева</w:t>
      </w:r>
      <w:r w:rsidRPr="008B4CE5">
        <w:t xml:space="preserve"> </w:t>
      </w:r>
      <w:bookmarkStart w:id="12" w:name="OLE_LINK75"/>
      <w:bookmarkStart w:id="13" w:name="OLE_LINK76"/>
      <w:bookmarkStart w:id="14" w:name="OLE_LINK77"/>
      <w:r w:rsidRPr="006E63C5">
        <w:t>[7]</w:t>
      </w:r>
      <w:r>
        <w:fldChar w:fldCharType="begin"/>
      </w:r>
      <w:r>
        <w:instrText xml:space="preserve"> ADDIN EN.CITE &lt;EndNote&gt;&lt;Cite&gt;&lt;Author&gt;Ricci&lt;/Author&gt;&lt;Year&gt;2016&lt;/Year&gt;&lt;RecNum&gt;235&lt;/RecNum&gt;&lt;DisplayText&gt;[7]&lt;/DisplayText&gt;&lt;record&gt;&lt;rec-number&gt;235&lt;/rec-number&gt;&lt;foreign-keys&gt;&lt;key app="EN" db-id="s5stzv9zhp0e0uefd965afttsv0awddrd0x0" timestamp="1525194121"&gt;235&lt;/key&gt;&lt;/foreign-keys&gt;&lt;ref-type name="Conference Proceedings"&gt;10&lt;/ref-type&gt;&lt;contributors&gt;&lt;authors&gt;&lt;author&gt;Ricci, D.&lt;/author&gt;&lt;author&gt;Farina, D.&lt;/author&gt;&lt;author&gt;Figini, L.&lt;/author&gt;&lt;author&gt;Granucci, G.&lt;/author&gt;&lt;author&gt;Cavinato, M.&lt;/author&gt;&lt;/authors&gt;&lt;/contributors&gt;&lt;titles&gt;&lt;title&gt;Operational parameters for EC assisted start-up in ITER&lt;/title&gt;&lt;secondary-title&gt;&lt;style face="normal" font="default" size="100%"&gt;43&lt;/style&gt;&lt;style face="superscript" font="default" size="100%"&gt;rd&lt;/style&gt;&lt;style face="normal" font="default" size="100%"&gt; EPS Conference on Plasma Physics&lt;/style&gt;&lt;/secondary-title&gt;&lt;/titles&gt;&lt;pages&gt;O5.130&lt;/pages&gt;&lt;dates&gt;&lt;year&gt;2016&lt;/year&gt;&lt;pub-dates&gt;&lt;date&gt;4 - 8 July&lt;/date&gt;&lt;/pub-dates&gt;&lt;/dates&gt;&lt;pub-location&gt;Leuven, Belgium&lt;/pub-location&gt;&lt;urls&gt;&lt;/urls&gt;&lt;/record&gt;&lt;/Cite&gt;&lt;/EndNote&gt;</w:instrText>
      </w:r>
      <w:r>
        <w:fldChar w:fldCharType="separate"/>
      </w:r>
      <w:r>
        <w:fldChar w:fldCharType="end"/>
      </w:r>
      <w:bookmarkEnd w:id="12"/>
      <w:bookmarkEnd w:id="13"/>
      <w:bookmarkEnd w:id="14"/>
      <w:r>
        <w:t>,</w:t>
      </w:r>
    </w:p>
    <w:p w:rsidR="006E63C5" w:rsidRPr="00EB195F" w:rsidRDefault="006E63C5" w:rsidP="006E63C5">
      <w:pPr>
        <w:pStyle w:val="Zv-bodyreport"/>
        <w:ind w:firstLine="567"/>
      </w:pPr>
      <w:r>
        <w:t>- исследование возможности российских поставочных оптических диагностик в ИТЭР («Спектроскопии водородных линий» и «Активной спектроскопии») отслеживать динамику параметров плазмы на стадии преодоления радиационного барьера в ИТЭР.</w:t>
      </w:r>
    </w:p>
    <w:p w:rsidR="006E63C5" w:rsidRPr="003F6C57" w:rsidRDefault="006E63C5" w:rsidP="006E63C5">
      <w:pPr>
        <w:pStyle w:val="Zv-bodyreport"/>
      </w:pPr>
      <w:r w:rsidRPr="00DD62A7">
        <w:t>Показано, что интенсивность излучения в линии бальмер-альфа на хордах наблюдения из экваториального порта EP11 в полоидальной плоскости позволяет отслеживать динамику плотности нейтральных атомов изотопов водорода на стадии преодоления радиационного барьера в ИТЭР</w:t>
      </w:r>
      <w:r w:rsidRPr="00CB569B">
        <w:t xml:space="preserve"> </w:t>
      </w:r>
      <w:r w:rsidRPr="003C20A9">
        <w:t xml:space="preserve">на </w:t>
      </w:r>
      <w:r w:rsidRPr="002E2699">
        <w:t>пред-термоядерной фазе</w:t>
      </w:r>
      <w:r>
        <w:t xml:space="preserve"> с половинным значением магнитного поля</w:t>
      </w:r>
      <w:r w:rsidRPr="003F6C57">
        <w:t>.</w:t>
      </w:r>
    </w:p>
    <w:p w:rsidR="006E63C5" w:rsidRPr="0097466C" w:rsidRDefault="006E63C5" w:rsidP="006E63C5">
      <w:pPr>
        <w:pStyle w:val="Zv-TitleReferences-ru"/>
        <w:rPr>
          <w:lang w:val="en-US"/>
        </w:rPr>
      </w:pPr>
      <w:r w:rsidRPr="006E50C6">
        <w:t>Литература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ITER Physics Expert Group on Energetic Particles, Heating and Current Drive, ITER Physics Basis Editors, Nuclear Fusion, 1999, 39, 2495.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Stober J., Jackson G.L., Ascasibar E., Bae Y.S., et al., Nuclear Fusion, 2011, 51, 083031.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Mineev A.B., Kavin A.A., Lobanov K.M., Final Report on Contract No. ITER/CT/12/430000650 (Phase 1), 2013.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Khayrutdinov R.R., Lukash V.E., Journal of Computational Physics, 1993, 109, 193 – 201.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Minashin P.V., Kukushkin A.B., Khayrutdinov R.R., Lukash V.E., EPJ Web of Conferences, 2015, 87, 03005.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Farina D., Henderson M., Figini L., Ramponi G., et al., Nuclear Fusion, 2012, 52, 033005.</w:t>
      </w:r>
    </w:p>
    <w:p w:rsidR="006E63C5" w:rsidRPr="006E63C5" w:rsidRDefault="006E63C5" w:rsidP="006E63C5">
      <w:pPr>
        <w:pStyle w:val="Zv-References-ru"/>
        <w:rPr>
          <w:lang w:val="en-US"/>
        </w:rPr>
      </w:pPr>
      <w:r w:rsidRPr="006E63C5">
        <w:rPr>
          <w:lang w:val="en-US"/>
        </w:rPr>
        <w:t>Ricci D., Farina D., Figini L., Granucci G., et al., Proc. 43rd EPS Conference on Plasma Physics, Leuven, Belgium, 2016, O5.130.</w:t>
      </w:r>
    </w:p>
    <w:p w:rsidR="006E63C5" w:rsidRPr="006E63C5" w:rsidRDefault="006E63C5" w:rsidP="006E63C5">
      <w:pPr>
        <w:rPr>
          <w:lang w:val="en-US"/>
        </w:rPr>
      </w:pPr>
    </w:p>
    <w:sectPr w:rsidR="006E63C5" w:rsidRPr="006E63C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67" w:rsidRDefault="00C81967">
      <w:r>
        <w:separator/>
      </w:r>
    </w:p>
  </w:endnote>
  <w:endnote w:type="continuationSeparator" w:id="0">
    <w:p w:rsidR="00C81967" w:rsidRDefault="00C8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78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78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0E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67" w:rsidRDefault="00C81967">
      <w:r>
        <w:separator/>
      </w:r>
    </w:p>
  </w:footnote>
  <w:footnote w:type="continuationSeparator" w:id="0">
    <w:p w:rsidR="00C81967" w:rsidRDefault="00C8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E63C5">
      <w:rPr>
        <w:sz w:val="20"/>
      </w:rPr>
      <w:t>18</w:t>
    </w:r>
    <w:r>
      <w:rPr>
        <w:sz w:val="20"/>
      </w:rPr>
      <w:t xml:space="preserve"> – </w:t>
    </w:r>
    <w:r w:rsidR="0094721E" w:rsidRPr="006E63C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E37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00E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E63C5"/>
    <w:rsid w:val="006F68D0"/>
    <w:rsid w:val="00732A2E"/>
    <w:rsid w:val="007600ED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1967"/>
    <w:rsid w:val="00CA791E"/>
    <w:rsid w:val="00CE0E75"/>
    <w:rsid w:val="00CE3784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3C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link w:val="a8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9">
    <w:name w:val="Hyperlink"/>
    <w:unhideWhenUsed/>
    <w:rsid w:val="006E63C5"/>
    <w:rPr>
      <w:color w:val="0000FF"/>
      <w:u w:val="single"/>
    </w:rPr>
  </w:style>
  <w:style w:type="paragraph" w:customStyle="1" w:styleId="EndNoteBibliography">
    <w:name w:val="EndNote Bibliography"/>
    <w:basedOn w:val="a"/>
    <w:link w:val="EndNoteBibliography0"/>
    <w:rsid w:val="006E63C5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6E63C5"/>
    <w:rPr>
      <w:noProof/>
      <w:sz w:val="24"/>
      <w:szCs w:val="24"/>
    </w:rPr>
  </w:style>
  <w:style w:type="character" w:customStyle="1" w:styleId="Zv-bodyreport0">
    <w:name w:val="Zv-body_report Знак"/>
    <w:link w:val="Zv-bodyreport"/>
    <w:rsid w:val="006E63C5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E63C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E63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СИГНАЛОВ ОПТИЧЕСКИХ ДИАГНОСТИК ВОДОРОДА НА НАЧАЛЬНОЙ СТАДИИ НАРАСТАНИЯ ТОКА РАЗРЯДА НА ПРЕД-ТЕРМОЯДЕРНОЙ ФАЗЕ РАБОТЫ ИТЭР</dc:title>
  <dc:creator>sato</dc:creator>
  <cp:lastModifiedBy>Сатунин</cp:lastModifiedBy>
  <cp:revision>1</cp:revision>
  <cp:lastPrinted>1601-01-01T00:00:00Z</cp:lastPrinted>
  <dcterms:created xsi:type="dcterms:W3CDTF">2019-01-18T20:08:00Z</dcterms:created>
  <dcterms:modified xsi:type="dcterms:W3CDTF">2019-01-18T20:21:00Z</dcterms:modified>
</cp:coreProperties>
</file>