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DD" w:rsidRDefault="00F903DD" w:rsidP="00F903DD">
      <w:pPr>
        <w:pStyle w:val="Zv-Titlereport"/>
      </w:pPr>
      <w:r w:rsidRPr="00001DED">
        <w:t>Метод подобия нейтронного поля в приложении к расчету активации вакуумных компонентов диагностики «Рефлектометр со стороны сильного магнитного поля ИТЭР»</w:t>
      </w:r>
    </w:p>
    <w:p w:rsidR="00F903DD" w:rsidRDefault="00F903DD" w:rsidP="00F903DD">
      <w:pPr>
        <w:pStyle w:val="Zv-Author"/>
      </w:pPr>
      <w:r w:rsidRPr="004F6FA5">
        <w:t>Портнов Д.В., Родионов Р.Н.</w:t>
      </w:r>
    </w:p>
    <w:p w:rsidR="00F903DD" w:rsidRDefault="00F903DD" w:rsidP="00F903DD">
      <w:pPr>
        <w:pStyle w:val="Zv-Organization"/>
      </w:pPr>
      <w:r w:rsidRPr="008052A4">
        <w:t xml:space="preserve">Частное учреждение Государственной корпорации по атомной энергии "Росатом" «Проектный центр ИТЭР» </w:t>
      </w:r>
      <w:hyperlink r:id="rId7" w:history="1">
        <w:r w:rsidRPr="00BB6063">
          <w:rPr>
            <w:rStyle w:val="a7"/>
            <w:lang w:val="en-US"/>
          </w:rPr>
          <w:t>d</w:t>
        </w:r>
        <w:r w:rsidRPr="0091187F">
          <w:rPr>
            <w:rStyle w:val="a7"/>
          </w:rPr>
          <w:t>.</w:t>
        </w:r>
        <w:r w:rsidRPr="00BB6063">
          <w:rPr>
            <w:rStyle w:val="a7"/>
            <w:lang w:val="en-US"/>
          </w:rPr>
          <w:t>portnov</w:t>
        </w:r>
        <w:r w:rsidRPr="0091187F">
          <w:rPr>
            <w:rStyle w:val="a7"/>
          </w:rPr>
          <w:t>@</w:t>
        </w:r>
        <w:r w:rsidRPr="00BB6063">
          <w:rPr>
            <w:rStyle w:val="a7"/>
            <w:lang w:val="en-US"/>
          </w:rPr>
          <w:t>iterrf</w:t>
        </w:r>
        <w:r w:rsidRPr="0091187F">
          <w:rPr>
            <w:rStyle w:val="a7"/>
          </w:rPr>
          <w:t>.</w:t>
        </w:r>
        <w:r w:rsidRPr="00BB6063">
          <w:rPr>
            <w:rStyle w:val="a7"/>
            <w:lang w:val="en-US"/>
          </w:rPr>
          <w:t>ru</w:t>
        </w:r>
      </w:hyperlink>
      <w:r w:rsidRPr="0091187F">
        <w:t xml:space="preserve"> </w:t>
      </w:r>
    </w:p>
    <w:p w:rsidR="00F903DD" w:rsidRPr="003F2ADB" w:rsidRDefault="00F903DD" w:rsidP="00F903DD">
      <w:pPr>
        <w:pStyle w:val="Zv-bodyreport"/>
      </w:pPr>
      <w:r>
        <w:t>В работе представлены результаты моделирования радиационного транспорта в области расположения антенны и волновода диагностики р</w:t>
      </w:r>
      <w:r w:rsidRPr="00001DED">
        <w:t xml:space="preserve">ефлектометр </w:t>
      </w:r>
      <w:r>
        <w:t>с</w:t>
      </w:r>
      <w:r w:rsidRPr="00001DED">
        <w:t xml:space="preserve">о </w:t>
      </w:r>
      <w:r>
        <w:t>с</w:t>
      </w:r>
      <w:r w:rsidRPr="00001DED">
        <w:t xml:space="preserve">тороны </w:t>
      </w:r>
      <w:r>
        <w:t>с</w:t>
      </w:r>
      <w:r w:rsidRPr="00001DED">
        <w:t xml:space="preserve">ильного </w:t>
      </w:r>
      <w:r>
        <w:t>м</w:t>
      </w:r>
      <w:r w:rsidRPr="00001DED">
        <w:t xml:space="preserve">агнитного </w:t>
      </w:r>
      <w:r>
        <w:t>п</w:t>
      </w:r>
      <w:r w:rsidRPr="00001DED">
        <w:t>оля ИТЭР</w:t>
      </w:r>
      <w:r>
        <w:t xml:space="preserve"> </w:t>
      </w:r>
      <w:r w:rsidRPr="0091187F">
        <w:t xml:space="preserve">[1]. </w:t>
      </w:r>
      <w:r>
        <w:t xml:space="preserve">С помощью </w:t>
      </w:r>
      <w:r>
        <w:rPr>
          <w:lang w:val="en-US"/>
        </w:rPr>
        <w:t>MCNP</w:t>
      </w:r>
      <w:r>
        <w:t xml:space="preserve"> </w:t>
      </w:r>
      <w:r w:rsidRPr="0091187F">
        <w:t xml:space="preserve">[2] </w:t>
      </w:r>
      <w:r>
        <w:t>были получены распределения нейтронных и фотонных полей</w:t>
      </w:r>
      <w:r w:rsidRPr="0091187F">
        <w:t xml:space="preserve"> </w:t>
      </w:r>
      <w:r>
        <w:t>и соответствующие мощности тепловыделения. Выявлен необходимый уровень пространственного разрешения и получены уровни тепловой загрузки во всех точках, представляющих интерес (более 1000 точек и два 3</w:t>
      </w:r>
      <w:r>
        <w:rPr>
          <w:lang w:val="en-US"/>
        </w:rPr>
        <w:t>D</w:t>
      </w:r>
      <w:r w:rsidRPr="0091187F">
        <w:t>-</w:t>
      </w:r>
      <w:r>
        <w:t xml:space="preserve">меша). Также, проведены расчеты активации и повреждения материалов антенны и волновода с помощью программы </w:t>
      </w:r>
      <w:r>
        <w:rPr>
          <w:lang w:val="en-US"/>
        </w:rPr>
        <w:t>FISPACT</w:t>
      </w:r>
      <w:r>
        <w:t xml:space="preserve"> </w:t>
      </w:r>
      <w:r w:rsidRPr="0091187F">
        <w:t>[2]</w:t>
      </w:r>
      <w:r>
        <w:t>.</w:t>
      </w:r>
    </w:p>
    <w:p w:rsidR="00F903DD" w:rsidRPr="00543DFF" w:rsidRDefault="00F903DD" w:rsidP="00F903DD">
      <w:pPr>
        <w:pStyle w:val="Zv-bodyreport"/>
      </w:pPr>
      <w:r>
        <w:t>Для расчета повреждения материалов в большом массиве точек был применен метод подобия нейтронного поля, с целью снизить затраты ресурсов и времени на детальный расчет нейтронных полей во всех точках интереса. В большинстве точек расчет выполняется в относительно грубой разбивке по энергиям, а затем для расчета характеристик активации выбирается результат, из набора, полученного при расчетах для более детальной разбивки. Определены метрики подобия полей, методы декомпозиции и ребиннинга</w:t>
      </w:r>
      <w:r w:rsidRPr="0091187F">
        <w:t xml:space="preserve"> </w:t>
      </w:r>
      <w:r>
        <w:t>разбивок по энергии, а также степень применимости и ограничений метода.</w:t>
      </w:r>
    </w:p>
    <w:p w:rsidR="00F903DD" w:rsidRPr="002E1A74" w:rsidRDefault="00F903DD" w:rsidP="00F903DD">
      <w:pPr>
        <w:pStyle w:val="Zv-bodyreport"/>
      </w:pPr>
      <w:r w:rsidRPr="0091230F">
        <w:t>Работа выполнена в соответствии с государственным контрактом от 19.04.2018 №</w:t>
      </w:r>
      <w:r>
        <w:t> </w:t>
      </w:r>
      <w:r w:rsidRPr="0091230F">
        <w:t>Н.4а.241.19.18.1027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2018 году»</w:t>
      </w:r>
    </w:p>
    <w:p w:rsidR="00F903DD" w:rsidRDefault="00F903DD" w:rsidP="00F903DD">
      <w:pPr>
        <w:pStyle w:val="Zv-TitleReferences-ru"/>
      </w:pPr>
      <w:r>
        <w:t>Литература</w:t>
      </w:r>
    </w:p>
    <w:p w:rsidR="00F903DD" w:rsidRPr="0047365F" w:rsidRDefault="00F903DD" w:rsidP="00F903DD">
      <w:pPr>
        <w:pStyle w:val="Zv-References-ru"/>
        <w:numPr>
          <w:ilvl w:val="0"/>
          <w:numId w:val="1"/>
        </w:numPr>
        <w:rPr>
          <w:lang w:val="en-US"/>
        </w:rPr>
      </w:pPr>
      <w:r w:rsidRPr="00001DED">
        <w:rPr>
          <w:lang w:val="en-US"/>
        </w:rPr>
        <w:t>Design Description Document on 55.F9 HFSR system</w:t>
      </w:r>
      <w:r w:rsidRPr="0047365F">
        <w:rPr>
          <w:lang w:val="en-US"/>
        </w:rPr>
        <w:t>, ITER IDM RLVRDP</w:t>
      </w:r>
      <w:r w:rsidRPr="00414D84">
        <w:rPr>
          <w:lang w:val="en-US"/>
        </w:rPr>
        <w:t>.</w:t>
      </w:r>
    </w:p>
    <w:p w:rsidR="00F903DD" w:rsidRPr="0047365F" w:rsidRDefault="00F903DD" w:rsidP="00F903DD">
      <w:pPr>
        <w:pStyle w:val="Zv-References-ru"/>
        <w:numPr>
          <w:ilvl w:val="0"/>
          <w:numId w:val="1"/>
        </w:numPr>
        <w:rPr>
          <w:lang w:val="en-US"/>
        </w:rPr>
      </w:pPr>
      <w:r w:rsidRPr="0047365F">
        <w:rPr>
          <w:lang w:val="en-US"/>
        </w:rPr>
        <w:t>X-5 Monte Carlo Team, MCNP — A General Monte Carlo N-Particle Transport Code, Version 5, Volume I, MCNP Overview and Theory, Los Alamos National Laboratory Report, LA-UR-03-1987, April 24, 2003 (Revised 10/3/05).</w:t>
      </w:r>
    </w:p>
    <w:p w:rsidR="00F903DD" w:rsidRPr="00543DFF" w:rsidRDefault="00F903DD" w:rsidP="00F903DD">
      <w:pPr>
        <w:pStyle w:val="Zv-References-ru"/>
        <w:numPr>
          <w:ilvl w:val="0"/>
          <w:numId w:val="1"/>
        </w:numPr>
        <w:rPr>
          <w:lang w:val="en-US"/>
        </w:rPr>
      </w:pPr>
      <w:r w:rsidRPr="00543DFF">
        <w:rPr>
          <w:lang w:val="en-US"/>
        </w:rPr>
        <w:t>Flemming, M et al, The FISPACT–II User Manual, UKAEA-R(18)001 Issue January 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CB1" w:rsidRDefault="00E35CB1">
      <w:r>
        <w:separator/>
      </w:r>
    </w:p>
  </w:endnote>
  <w:endnote w:type="continuationSeparator" w:id="0">
    <w:p w:rsidR="00E35CB1" w:rsidRDefault="00E3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69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69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3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CB1" w:rsidRDefault="00E35CB1">
      <w:r>
        <w:separator/>
      </w:r>
    </w:p>
  </w:footnote>
  <w:footnote w:type="continuationSeparator" w:id="0">
    <w:p w:rsidR="00E35CB1" w:rsidRDefault="00E35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B69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5CB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35CB1"/>
    <w:rsid w:val="00E7021A"/>
    <w:rsid w:val="00E87733"/>
    <w:rsid w:val="00F74399"/>
    <w:rsid w:val="00F903DD"/>
    <w:rsid w:val="00F95123"/>
    <w:rsid w:val="00FB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903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.portn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ПОДОБИЯ НЕЙТРОННОГО ПОЛЯ В ПРИЛОЖЕНИИ К РАСЧЕТУ АКТИВАЦИИ ВАКУУМНЫХ КОМПОНЕНТОВ ДИАГНОСТИКИ «РЕФЛЕКТОМЕТР СО СТОРОНЫ СИЛЬНОГО МАГНИТНОГО ПОЛЯ ИТЭР»</dc:title>
  <dc:creator>sato</dc:creator>
  <cp:lastModifiedBy>Сатунин</cp:lastModifiedBy>
  <cp:revision>1</cp:revision>
  <cp:lastPrinted>1601-01-01T00:00:00Z</cp:lastPrinted>
  <dcterms:created xsi:type="dcterms:W3CDTF">2019-01-17T20:28:00Z</dcterms:created>
  <dcterms:modified xsi:type="dcterms:W3CDTF">2019-01-17T20:31:00Z</dcterms:modified>
</cp:coreProperties>
</file>