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22" w:rsidRPr="00D35CEC" w:rsidRDefault="00404F22" w:rsidP="00404F22">
      <w:pPr>
        <w:pStyle w:val="Zv-Titlereport"/>
      </w:pPr>
      <w:r w:rsidRPr="00D35CEC">
        <w:t xml:space="preserve">АНАЛИЗАТОР </w:t>
      </w:r>
      <w:r>
        <w:t>Атомов перезарядки</w:t>
      </w:r>
      <w:r w:rsidRPr="00D35CEC">
        <w:t xml:space="preserve"> НА ОСНОВЕ СИНТЕТИЧЕСКОГО АЛМАЗА ДЛЯ ТОКАМАКА EAST</w:t>
      </w:r>
    </w:p>
    <w:p w:rsidR="00404F22" w:rsidRPr="00D35CEC" w:rsidRDefault="00404F22" w:rsidP="00404F22">
      <w:pPr>
        <w:pStyle w:val="Zv-Author"/>
      </w:pPr>
      <w:r>
        <w:rPr>
          <w:vertAlign w:val="superscript"/>
        </w:rPr>
        <w:t>1</w:t>
      </w:r>
      <w:r>
        <w:t>Красильников А.</w:t>
      </w:r>
      <w:r w:rsidRPr="00D35CEC">
        <w:t>В.</w:t>
      </w:r>
      <w:r>
        <w:t>,</w:t>
      </w:r>
      <w:r w:rsidRPr="00842016">
        <w:t xml:space="preserve"> </w:t>
      </w:r>
      <w:r w:rsidRPr="00FC775D">
        <w:rPr>
          <w:bCs w:val="0"/>
          <w:iCs w:val="0"/>
          <w:vertAlign w:val="superscript"/>
        </w:rPr>
        <w:t>1</w:t>
      </w:r>
      <w:r w:rsidRPr="00842016">
        <w:rPr>
          <w:u w:val="single"/>
        </w:rPr>
        <w:t>Артемьев К.К</w:t>
      </w:r>
      <w:r w:rsidR="009955D1" w:rsidRPr="009955D1">
        <w:rPr>
          <w:u w:val="single"/>
        </w:rPr>
        <w:t>.</w:t>
      </w:r>
      <w:r w:rsidRPr="00D35CEC">
        <w:t xml:space="preserve">, </w:t>
      </w:r>
      <w:r w:rsidRPr="00FC775D">
        <w:rPr>
          <w:bCs w:val="0"/>
          <w:iCs w:val="0"/>
          <w:vertAlign w:val="superscript"/>
        </w:rPr>
        <w:t>1</w:t>
      </w:r>
      <w:r w:rsidRPr="00D35CEC">
        <w:t xml:space="preserve">Родионов Н.Б., </w:t>
      </w:r>
      <w:r w:rsidRPr="00FC775D">
        <w:rPr>
          <w:bCs w:val="0"/>
          <w:iCs w:val="0"/>
          <w:vertAlign w:val="superscript"/>
        </w:rPr>
        <w:t>1</w:t>
      </w:r>
      <w:r w:rsidRPr="00D35CEC">
        <w:t xml:space="preserve">Амосов В.Н., </w:t>
      </w:r>
      <w:r w:rsidRPr="00FC775D">
        <w:rPr>
          <w:bCs w:val="0"/>
          <w:iCs w:val="0"/>
          <w:vertAlign w:val="superscript"/>
        </w:rPr>
        <w:t>1</w:t>
      </w:r>
      <w:r>
        <w:t>Мещанинов</w:t>
      </w:r>
      <w:r>
        <w:rPr>
          <w:lang w:val="en-US"/>
        </w:rPr>
        <w:t> </w:t>
      </w:r>
      <w:r w:rsidRPr="00D35CEC">
        <w:t xml:space="preserve">С.А., </w:t>
      </w:r>
      <w:r w:rsidRPr="00FC775D">
        <w:rPr>
          <w:bCs w:val="0"/>
          <w:iCs w:val="0"/>
          <w:vertAlign w:val="superscript"/>
        </w:rPr>
        <w:t>1</w:t>
      </w:r>
      <w:r w:rsidRPr="00D35CEC">
        <w:t xml:space="preserve">Родионова В.П., </w:t>
      </w:r>
      <w:r>
        <w:rPr>
          <w:bCs w:val="0"/>
          <w:iCs w:val="0"/>
          <w:vertAlign w:val="superscript"/>
        </w:rPr>
        <w:t>2</w:t>
      </w:r>
      <w:r w:rsidRPr="00D35CEC">
        <w:t>Дравин В.А.</w:t>
      </w:r>
    </w:p>
    <w:p w:rsidR="00404F22" w:rsidRPr="00404F22" w:rsidRDefault="00404F22" w:rsidP="00404F22">
      <w:pPr>
        <w:pStyle w:val="Zv-Organization"/>
      </w:pPr>
      <w:r>
        <w:rPr>
          <w:iCs/>
          <w:vertAlign w:val="superscript"/>
        </w:rPr>
        <w:t>1</w:t>
      </w:r>
      <w:r w:rsidRPr="003C6105">
        <w:t xml:space="preserve">Проектный центр ИТЭР, </w:t>
      </w:r>
      <w:r>
        <w:t xml:space="preserve">г. </w:t>
      </w:r>
      <w:r w:rsidRPr="003C6105">
        <w:t>Москва</w:t>
      </w:r>
      <w:r w:rsidRPr="005A104E">
        <w:t>,</w:t>
      </w:r>
      <w:r>
        <w:t xml:space="preserve"> </w:t>
      </w:r>
      <w:r w:rsidRPr="003C6105">
        <w:t xml:space="preserve">Россия, </w:t>
      </w:r>
      <w:hyperlink r:id="rId7" w:history="1">
        <w:r w:rsidRPr="00025BF6">
          <w:rPr>
            <w:rStyle w:val="a7"/>
            <w:lang w:val="en-US"/>
          </w:rPr>
          <w:t>k</w:t>
        </w:r>
        <w:r w:rsidRPr="00025BF6">
          <w:rPr>
            <w:rStyle w:val="a7"/>
          </w:rPr>
          <w:t>.</w:t>
        </w:r>
        <w:r w:rsidRPr="00025BF6">
          <w:rPr>
            <w:rStyle w:val="a7"/>
            <w:lang w:val="en-US"/>
          </w:rPr>
          <w:t>artemev</w:t>
        </w:r>
        <w:r w:rsidRPr="00025BF6">
          <w:rPr>
            <w:rStyle w:val="a7"/>
          </w:rPr>
          <w:t>@</w:t>
        </w:r>
        <w:r w:rsidRPr="00025BF6">
          <w:rPr>
            <w:rStyle w:val="a7"/>
            <w:lang w:val="en-US"/>
          </w:rPr>
          <w:t>iterrf</w:t>
        </w:r>
        <w:r w:rsidRPr="00025BF6">
          <w:rPr>
            <w:rStyle w:val="a7"/>
          </w:rPr>
          <w:t>.</w:t>
        </w:r>
        <w:r w:rsidRPr="00025BF6">
          <w:rPr>
            <w:rStyle w:val="a7"/>
            <w:lang w:val="en-US"/>
          </w:rPr>
          <w:t>ru</w:t>
        </w:r>
      </w:hyperlink>
      <w:r w:rsidRPr="00404F22">
        <w:br/>
      </w:r>
      <w:hyperlink r:id="rId8" w:history="1"/>
      <w:r w:rsidRPr="00FC775D">
        <w:rPr>
          <w:vertAlign w:val="superscript"/>
        </w:rPr>
        <w:t>2</w:t>
      </w:r>
      <w:r w:rsidRPr="003C6105">
        <w:t xml:space="preserve">Физический институт им. П.Н. Лебедева РАН, </w:t>
      </w:r>
      <w:r>
        <w:t xml:space="preserve">г. </w:t>
      </w:r>
      <w:r w:rsidRPr="003C6105">
        <w:t>Москва, Россия,</w:t>
      </w:r>
      <w:r>
        <w:rPr>
          <w:lang w:val="en-US"/>
        </w:rPr>
        <w:br/>
        <w:t xml:space="preserve">    </w:t>
      </w:r>
      <w:r w:rsidRPr="003C6105">
        <w:t xml:space="preserve"> </w:t>
      </w:r>
      <w:hyperlink r:id="rId9" w:history="1">
        <w:r w:rsidRPr="00025BF6">
          <w:rPr>
            <w:rStyle w:val="a7"/>
          </w:rPr>
          <w:t>valeridravin@yandex.ru</w:t>
        </w:r>
      </w:hyperlink>
    </w:p>
    <w:p w:rsidR="00404F22" w:rsidRDefault="00404F22" w:rsidP="00404F22">
      <w:pPr>
        <w:pStyle w:val="Zv-bodyreport"/>
      </w:pPr>
      <w:r>
        <w:t xml:space="preserve">Измерение энергетических спектров атомов перезарядки, имеет важное значение для исследований характеристик плазмы, физики термоядерного горения, изучения поведения быстрых ионов и формирования режима работы ИТЭРа. Эта информация важна для повышения эффективности нагрева и удержания быстрых ионов в плазме. </w:t>
      </w:r>
      <w:r w:rsidRPr="0058283E">
        <w:t>Детекторы</w:t>
      </w:r>
      <w:r>
        <w:t xml:space="preserve"> на основе синтетического алмаза</w:t>
      </w:r>
      <w:r w:rsidRPr="0058283E">
        <w:t xml:space="preserve"> обладают </w:t>
      </w:r>
      <w:r>
        <w:t>следующими свойствами: высокие чувствительность при регистрации частиц, радиационная стойкость, термостойкость и малые габариты. Такие свойства детектора на основе синтетического алмазного материала позволяет успешно его применить для регистрации спектров атомов перезарядки [1,</w:t>
      </w:r>
      <w:r>
        <w:rPr>
          <w:lang w:val="en-US"/>
        </w:rPr>
        <w:t> </w:t>
      </w:r>
      <w:r>
        <w:t xml:space="preserve">2]. </w:t>
      </w:r>
      <w:r w:rsidRPr="00EE2B95">
        <w:t xml:space="preserve">Детектор на основе синтетического алмаза будет установлен в экваториальный порт </w:t>
      </w:r>
      <w:r w:rsidRPr="00EE2B95">
        <w:rPr>
          <w:lang w:val="en-US"/>
        </w:rPr>
        <w:t>D</w:t>
      </w:r>
      <w:r w:rsidRPr="00EE2B95">
        <w:t xml:space="preserve"> токамака </w:t>
      </w:r>
      <w:r w:rsidRPr="00EE2B95">
        <w:rPr>
          <w:lang w:val="en-US"/>
        </w:rPr>
        <w:t>EAST</w:t>
      </w:r>
      <w:r w:rsidRPr="00EE2B95">
        <w:t xml:space="preserve">. </w:t>
      </w:r>
      <w:r w:rsidRPr="00687C80">
        <w:t>А</w:t>
      </w:r>
      <w:r>
        <w:t>нализатор</w:t>
      </w:r>
      <w:r w:rsidRPr="00687C80">
        <w:t xml:space="preserve"> </w:t>
      </w:r>
      <w:r>
        <w:t>атомов состоит из алмазного детектора, малошумящего</w:t>
      </w:r>
      <w:r w:rsidRPr="00687C80">
        <w:t xml:space="preserve"> </w:t>
      </w:r>
      <w:r>
        <w:t>предусилителя</w:t>
      </w:r>
      <w:r w:rsidRPr="00687C80">
        <w:t xml:space="preserve">, </w:t>
      </w:r>
      <w:r>
        <w:t>устанавливаемого</w:t>
      </w:r>
      <w:r w:rsidRPr="00687C80">
        <w:t xml:space="preserve"> </w:t>
      </w:r>
      <w:r>
        <w:t>вне вакуума,</w:t>
      </w:r>
      <w:r w:rsidRPr="00687C80">
        <w:t xml:space="preserve"> </w:t>
      </w:r>
      <w:r>
        <w:t>усилителя формирователя и АЦП. Детектор к предусилителю присоединяется через высоковакуумный</w:t>
      </w:r>
      <w:r w:rsidRPr="00687C80">
        <w:t xml:space="preserve"> </w:t>
      </w:r>
      <w:r>
        <w:t>проходной соединитель.</w:t>
      </w:r>
    </w:p>
    <w:p w:rsidR="00404F22" w:rsidRPr="00E21A96" w:rsidRDefault="00404F22" w:rsidP="00404F22">
      <w:pPr>
        <w:pStyle w:val="Zv-bodyreport"/>
        <w:rPr>
          <w:color w:val="161616"/>
        </w:rPr>
      </w:pPr>
      <w:r>
        <w:rPr>
          <w:color w:val="161616"/>
        </w:rPr>
        <w:t>Алмазный</w:t>
      </w:r>
      <w:r w:rsidRPr="00A83CFE">
        <w:rPr>
          <w:color w:val="161616"/>
        </w:rPr>
        <w:t xml:space="preserve"> </w:t>
      </w:r>
      <w:r>
        <w:rPr>
          <w:color w:val="161616"/>
        </w:rPr>
        <w:t>детектор</w:t>
      </w:r>
      <w:r w:rsidRPr="00A83CFE">
        <w:rPr>
          <w:color w:val="161616"/>
        </w:rPr>
        <w:t xml:space="preserve"> </w:t>
      </w:r>
      <w:r>
        <w:rPr>
          <w:color w:val="161616"/>
        </w:rPr>
        <w:t>для</w:t>
      </w:r>
      <w:r w:rsidRPr="00A83CFE">
        <w:rPr>
          <w:color w:val="161616"/>
        </w:rPr>
        <w:t xml:space="preserve"> </w:t>
      </w:r>
      <w:r>
        <w:rPr>
          <w:color w:val="161616"/>
        </w:rPr>
        <w:t>анализатора</w:t>
      </w:r>
      <w:r w:rsidRPr="00A83CFE">
        <w:rPr>
          <w:color w:val="161616"/>
        </w:rPr>
        <w:t xml:space="preserve"> </w:t>
      </w:r>
      <w:r>
        <w:rPr>
          <w:color w:val="161616"/>
        </w:rPr>
        <w:t>атомов перезарядки</w:t>
      </w:r>
      <w:r w:rsidRPr="00A83CFE">
        <w:rPr>
          <w:color w:val="161616"/>
        </w:rPr>
        <w:t xml:space="preserve"> </w:t>
      </w:r>
      <w:r>
        <w:rPr>
          <w:color w:val="161616"/>
        </w:rPr>
        <w:t>предварительно</w:t>
      </w:r>
      <w:r w:rsidRPr="00A83CFE">
        <w:rPr>
          <w:color w:val="161616"/>
        </w:rPr>
        <w:t xml:space="preserve"> </w:t>
      </w:r>
      <w:r>
        <w:rPr>
          <w:color w:val="161616"/>
        </w:rPr>
        <w:t>был</w:t>
      </w:r>
      <w:r w:rsidRPr="00A83CFE">
        <w:rPr>
          <w:color w:val="161616"/>
        </w:rPr>
        <w:t xml:space="preserve"> </w:t>
      </w:r>
      <w:r>
        <w:rPr>
          <w:color w:val="161616"/>
        </w:rPr>
        <w:t>прокалиброван</w:t>
      </w:r>
      <w:r w:rsidRPr="00A83CFE">
        <w:rPr>
          <w:color w:val="161616"/>
        </w:rPr>
        <w:t xml:space="preserve"> </w:t>
      </w:r>
      <w:r>
        <w:rPr>
          <w:color w:val="161616"/>
        </w:rPr>
        <w:t>на</w:t>
      </w:r>
      <w:r w:rsidRPr="00A83CFE">
        <w:rPr>
          <w:color w:val="161616"/>
        </w:rPr>
        <w:t xml:space="preserve"> </w:t>
      </w:r>
      <w:r>
        <w:rPr>
          <w:color w:val="161616"/>
        </w:rPr>
        <w:t>ускорителе ионов</w:t>
      </w:r>
      <w:r w:rsidRPr="00A83CFE">
        <w:rPr>
          <w:color w:val="161616"/>
        </w:rPr>
        <w:t xml:space="preserve"> </w:t>
      </w:r>
      <w:r>
        <w:rPr>
          <w:color w:val="161616"/>
        </w:rPr>
        <w:t xml:space="preserve">ФИАНа с рабочими диапазоном энергии </w:t>
      </w:r>
      <w:r w:rsidRPr="00514296">
        <w:t>12</w:t>
      </w:r>
      <w:r>
        <w:rPr>
          <w:color w:val="161616"/>
          <w:lang w:val="en-US"/>
        </w:rPr>
        <w:t> </w:t>
      </w:r>
      <w:r w:rsidRPr="00276B7D">
        <w:rPr>
          <w:color w:val="161616"/>
        </w:rPr>
        <w:t>–</w:t>
      </w:r>
      <w:r>
        <w:rPr>
          <w:color w:val="161616"/>
          <w:lang w:val="en-US"/>
        </w:rPr>
        <w:t> </w:t>
      </w:r>
      <w:r>
        <w:rPr>
          <w:color w:val="161616"/>
        </w:rPr>
        <w:t>350 кэВ по однозарядным ионам, по альфа-частицам до 700 кэВ</w:t>
      </w:r>
      <w:r w:rsidRPr="00A83CFE">
        <w:rPr>
          <w:color w:val="161616"/>
        </w:rPr>
        <w:t>.</w:t>
      </w:r>
      <w:r>
        <w:rPr>
          <w:color w:val="161616"/>
        </w:rPr>
        <w:t xml:space="preserve"> </w:t>
      </w:r>
      <w:r w:rsidRPr="00E21A96">
        <w:rPr>
          <w:color w:val="161616"/>
        </w:rPr>
        <w:t>Детектор регистрировал частицы, рассе</w:t>
      </w:r>
      <w:r>
        <w:rPr>
          <w:color w:val="161616"/>
        </w:rPr>
        <w:t xml:space="preserve">янные на кремниевой пластине с </w:t>
      </w:r>
      <w:r w:rsidRPr="00E21A96">
        <w:rPr>
          <w:color w:val="161616"/>
        </w:rPr>
        <w:t>тонким золотым покрытием, на которую направлялся пучок ускорителя.</w:t>
      </w:r>
      <w:r>
        <w:rPr>
          <w:color w:val="161616"/>
        </w:rPr>
        <w:t xml:space="preserve"> </w:t>
      </w:r>
      <w:r w:rsidRPr="00E21A96">
        <w:rPr>
          <w:color w:val="161616"/>
        </w:rPr>
        <w:t xml:space="preserve">Детектор в коаксиальном корпусе с апертурой диаметром 2,6 мм монтировался на проходнике в мишенной камере ускорителя. </w:t>
      </w:r>
      <w:r>
        <w:rPr>
          <w:color w:val="161616"/>
        </w:rPr>
        <w:t>Предусилитель</w:t>
      </w:r>
      <w:r w:rsidRPr="00240FA1">
        <w:rPr>
          <w:color w:val="161616"/>
        </w:rPr>
        <w:t xml:space="preserve"> </w:t>
      </w:r>
      <w:r>
        <w:rPr>
          <w:color w:val="161616"/>
        </w:rPr>
        <w:t>устанавливался</w:t>
      </w:r>
      <w:r w:rsidRPr="00240FA1">
        <w:rPr>
          <w:color w:val="161616"/>
        </w:rPr>
        <w:t xml:space="preserve"> </w:t>
      </w:r>
      <w:r>
        <w:rPr>
          <w:color w:val="161616"/>
        </w:rPr>
        <w:t>снаружи</w:t>
      </w:r>
      <w:r w:rsidRPr="00240FA1">
        <w:rPr>
          <w:color w:val="161616"/>
        </w:rPr>
        <w:t xml:space="preserve"> </w:t>
      </w:r>
      <w:r>
        <w:rPr>
          <w:color w:val="161616"/>
        </w:rPr>
        <w:t>камеры</w:t>
      </w:r>
      <w:r w:rsidRPr="00240FA1">
        <w:rPr>
          <w:color w:val="161616"/>
        </w:rPr>
        <w:t xml:space="preserve"> </w:t>
      </w:r>
      <w:r>
        <w:rPr>
          <w:color w:val="161616"/>
        </w:rPr>
        <w:t>на</w:t>
      </w:r>
      <w:r w:rsidRPr="00240FA1">
        <w:rPr>
          <w:color w:val="161616"/>
        </w:rPr>
        <w:t xml:space="preserve"> </w:t>
      </w:r>
      <w:r>
        <w:rPr>
          <w:color w:val="161616"/>
        </w:rPr>
        <w:t>проходник</w:t>
      </w:r>
      <w:r w:rsidRPr="00240FA1">
        <w:rPr>
          <w:color w:val="161616"/>
        </w:rPr>
        <w:t>.</w:t>
      </w:r>
      <w:r>
        <w:rPr>
          <w:color w:val="161616"/>
        </w:rPr>
        <w:t xml:space="preserve"> </w:t>
      </w:r>
      <w:r w:rsidRPr="00E21A96">
        <w:rPr>
          <w:color w:val="161616"/>
        </w:rPr>
        <w:t>Поток частиц на детектор составлял от 91 до 2835 ч/с.</w:t>
      </w:r>
    </w:p>
    <w:p w:rsidR="00404F22" w:rsidRDefault="00404F22" w:rsidP="00404F22">
      <w:pPr>
        <w:pStyle w:val="Zv-bodyreport"/>
      </w:pPr>
      <w:r>
        <w:t>Выполнена энергетическая калибровка детектора при регистрации протонов, дейтонов и альфа-частиц. Энергетическое разрешение детектора составило для протонов 16,7 кэВ, для альфа-частиц 26,4 кэВ, для дейтонов 16,1</w:t>
      </w:r>
      <w:r>
        <w:rPr>
          <w:lang w:val="en-US"/>
        </w:rPr>
        <w:t> </w:t>
      </w:r>
      <w:r>
        <w:t>кэВ. Минимальные регистрируемые энергии протонов 18 кэВ, дейтонов 20 кэВ, альфа-частиц 22 кэВ.</w:t>
      </w:r>
    </w:p>
    <w:p w:rsidR="00404F22" w:rsidRDefault="00404F22" w:rsidP="00404F22">
      <w:pPr>
        <w:pStyle w:val="Zv-bodyreport"/>
      </w:pPr>
      <w:r w:rsidRPr="007745B4">
        <w:t xml:space="preserve">Работа выполнена в рамках реализации государственного контракта </w:t>
      </w:r>
      <w:r>
        <w:t>№</w:t>
      </w:r>
      <w:r w:rsidRPr="007745B4">
        <w:t>Н.4а.241.19.18.1027 от 19 апреля 2018 г</w:t>
      </w:r>
      <w:r>
        <w:t>.</w:t>
      </w:r>
    </w:p>
    <w:p w:rsidR="00404F22" w:rsidRPr="00276B7D" w:rsidRDefault="00404F22" w:rsidP="00404F22">
      <w:pPr>
        <w:pStyle w:val="Zv-TitleReferences-ru"/>
        <w:rPr>
          <w:lang w:val="en-US"/>
        </w:rPr>
      </w:pPr>
      <w:r>
        <w:t>Литература</w:t>
      </w:r>
    </w:p>
    <w:p w:rsidR="00404F22" w:rsidRPr="00EB7089" w:rsidRDefault="00404F22" w:rsidP="00404F22">
      <w:pPr>
        <w:pStyle w:val="Zv-References-ru"/>
        <w:numPr>
          <w:ilvl w:val="0"/>
          <w:numId w:val="1"/>
        </w:numPr>
      </w:pPr>
      <w:r w:rsidRPr="00EB7089">
        <w:t xml:space="preserve">Артемьев К.К., Родионов Н.Б., Амосов В.Н., Красильников В.А., Мещанинов С.А., Родионова В.П., </w:t>
      </w:r>
      <w:hyperlink r:id="rId10" w:history="1">
        <w:r w:rsidRPr="00EB7089">
          <w:rPr>
            <w:rStyle w:val="a7"/>
            <w:color w:val="auto"/>
            <w:u w:val="none"/>
          </w:rPr>
          <w:t>XLV Звенигородская конференция по физике плазмы и УТС</w:t>
        </w:r>
      </w:hyperlink>
      <w:r w:rsidRPr="00EB7089">
        <w:t>, Звенигород, 2018</w:t>
      </w:r>
      <w:r w:rsidRPr="00276B7D">
        <w:t>.</w:t>
      </w:r>
    </w:p>
    <w:p w:rsidR="00404F22" w:rsidRPr="00EB7089" w:rsidRDefault="00404F22" w:rsidP="00404F22">
      <w:pPr>
        <w:pStyle w:val="Zv-References-ru"/>
        <w:numPr>
          <w:ilvl w:val="0"/>
          <w:numId w:val="1"/>
        </w:numPr>
      </w:pPr>
      <w:r w:rsidRPr="00EB7089">
        <w:t>Родионов Н.Б., Амосов В.Н., Артемьев К.К., Мещанинов С.А., Родионова В.П., Хмельницкий Р.А., Дравин В.А.,</w:t>
      </w:r>
      <w:r w:rsidRPr="0059438B">
        <w:t xml:space="preserve"> </w:t>
      </w:r>
      <w:r>
        <w:t xml:space="preserve">Большаков А.П., Ральченко В.Г, </w:t>
      </w:r>
      <w:r w:rsidRPr="00EB7089">
        <w:t>Атом</w:t>
      </w:r>
      <w:r>
        <w:t>ная энергия, т. 121, вып. 2, 98</w:t>
      </w:r>
      <w:r w:rsidRPr="00276B7D">
        <w:t xml:space="preserve"> – </w:t>
      </w:r>
      <w:r w:rsidRPr="00EB7089">
        <w:t>103</w:t>
      </w:r>
      <w:r w:rsidRPr="00276B7D">
        <w:t>.</w:t>
      </w:r>
    </w:p>
    <w:p w:rsidR="00654A7B" w:rsidRPr="00404F22" w:rsidRDefault="00654A7B"/>
    <w:sectPr w:rsidR="00654A7B" w:rsidRPr="00404F22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96B" w:rsidRDefault="007D396B">
      <w:r>
        <w:separator/>
      </w:r>
    </w:p>
  </w:endnote>
  <w:endnote w:type="continuationSeparator" w:id="0">
    <w:p w:rsidR="007D396B" w:rsidRDefault="007D39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68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DF68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55D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96B" w:rsidRDefault="007D396B">
      <w:r>
        <w:separator/>
      </w:r>
    </w:p>
  </w:footnote>
  <w:footnote w:type="continuationSeparator" w:id="0">
    <w:p w:rsidR="007D396B" w:rsidRDefault="007D396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404F22">
      <w:rPr>
        <w:sz w:val="20"/>
      </w:rPr>
      <w:t>18</w:t>
    </w:r>
    <w:r>
      <w:rPr>
        <w:sz w:val="20"/>
      </w:rPr>
      <w:t xml:space="preserve"> – </w:t>
    </w:r>
    <w:r w:rsidR="0094721E" w:rsidRPr="00404F22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DF68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955D1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04F22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7D396B"/>
    <w:rsid w:val="00802D35"/>
    <w:rsid w:val="008E2894"/>
    <w:rsid w:val="0094721E"/>
    <w:rsid w:val="009955D1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DF6899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04F2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temevkk@gmail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k.artemev@iterrf.r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pl.gpi.ru/Zvenigorod/XLV/Zven_XLV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aleridravin@yandex.ru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5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АНАЛИЗАТОР АТОМОВ ПЕРЕЗАРЯДКИ НА ОСНОВЕ СИНТЕТИЧЕСКОГО АЛМАЗА ДЛЯ ТОКАМАКА EAST</dc:title>
  <dc:creator>sato</dc:creator>
  <cp:lastModifiedBy>Сатунин</cp:lastModifiedBy>
  <cp:revision>2</cp:revision>
  <cp:lastPrinted>1601-01-01T00:00:00Z</cp:lastPrinted>
  <dcterms:created xsi:type="dcterms:W3CDTF">2019-01-16T13:52:00Z</dcterms:created>
  <dcterms:modified xsi:type="dcterms:W3CDTF">2019-01-16T14:00:00Z</dcterms:modified>
</cp:coreProperties>
</file>