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44" w:rsidRPr="008D0CFA" w:rsidRDefault="003D7C44" w:rsidP="003D7C44">
      <w:pPr>
        <w:pStyle w:val="Zv-Titlereport"/>
        <w:rPr>
          <w:rFonts w:eastAsia="MS Gothic"/>
          <w:lang w:eastAsia="ja-JP"/>
        </w:rPr>
      </w:pPr>
      <w:r w:rsidRPr="008D0CFA">
        <w:rPr>
          <w:rFonts w:eastAsia="MS Gothic"/>
          <w:lang w:eastAsia="ja-JP"/>
        </w:rPr>
        <w:t>Экспериментальное моделирование эрозии и поверхностного повреждения бериллия при переменных тепловых плазменных нагрузках, ожидаемых в ИТЭР</w:t>
      </w:r>
    </w:p>
    <w:p w:rsidR="005555FF" w:rsidRPr="005555FF" w:rsidRDefault="005555FF" w:rsidP="005555FF">
      <w:pPr>
        <w:pStyle w:val="Zv-Author"/>
        <w:rPr>
          <w:rFonts w:eastAsia="MS Mincho"/>
        </w:rPr>
      </w:pPr>
      <w:r w:rsidRPr="00176314">
        <w:rPr>
          <w:rFonts w:eastAsia="MS Mincho"/>
          <w:vertAlign w:val="superscript"/>
        </w:rPr>
        <w:t>1</w:t>
      </w:r>
      <w:r w:rsidRPr="00845B2E">
        <w:rPr>
          <w:rFonts w:eastAsia="MS Mincho"/>
        </w:rPr>
        <w:t>Куприянов</w:t>
      </w:r>
      <w:r w:rsidRPr="00A50EDB">
        <w:rPr>
          <w:rFonts w:eastAsia="MS Mincho"/>
        </w:rPr>
        <w:t xml:space="preserve"> </w:t>
      </w:r>
      <w:r w:rsidRPr="00845B2E">
        <w:rPr>
          <w:rFonts w:eastAsia="MS Mincho"/>
        </w:rPr>
        <w:t xml:space="preserve">И.Б., </w:t>
      </w:r>
      <w:r w:rsidRPr="00176314">
        <w:rPr>
          <w:rFonts w:eastAsia="MS Mincho"/>
          <w:vertAlign w:val="superscript"/>
        </w:rPr>
        <w:t>1</w:t>
      </w:r>
      <w:r w:rsidRPr="00845B2E">
        <w:rPr>
          <w:rFonts w:eastAsia="MS Mincho"/>
        </w:rPr>
        <w:t>Николаев</w:t>
      </w:r>
      <w:r w:rsidRPr="00A50EDB">
        <w:rPr>
          <w:rFonts w:eastAsia="MS Mincho"/>
        </w:rPr>
        <w:t xml:space="preserve"> </w:t>
      </w:r>
      <w:r w:rsidRPr="00845B2E">
        <w:rPr>
          <w:rFonts w:eastAsia="MS Mincho"/>
        </w:rPr>
        <w:t xml:space="preserve">Г.Н., </w:t>
      </w:r>
      <w:r w:rsidRPr="00176314">
        <w:rPr>
          <w:rFonts w:eastAsia="MS Mincho"/>
          <w:vertAlign w:val="superscript"/>
        </w:rPr>
        <w:t>1</w:t>
      </w:r>
      <w:r w:rsidRPr="00845B2E">
        <w:rPr>
          <w:rFonts w:eastAsia="MS Mincho"/>
        </w:rPr>
        <w:t>Базалеев</w:t>
      </w:r>
      <w:r w:rsidRPr="00A50EDB">
        <w:rPr>
          <w:rFonts w:eastAsia="MS Mincho"/>
        </w:rPr>
        <w:t xml:space="preserve"> </w:t>
      </w:r>
      <w:r w:rsidRPr="00845B2E">
        <w:rPr>
          <w:rFonts w:eastAsia="MS Mincho"/>
        </w:rPr>
        <w:t xml:space="preserve">Е.В., </w:t>
      </w:r>
      <w:r w:rsidRPr="00176314">
        <w:rPr>
          <w:rFonts w:eastAsia="MS Mincho"/>
          <w:vertAlign w:val="superscript"/>
        </w:rPr>
        <w:t>1</w:t>
      </w:r>
      <w:r w:rsidRPr="00845B2E">
        <w:rPr>
          <w:rFonts w:eastAsia="MS Mincho"/>
        </w:rPr>
        <w:t>Порезанов</w:t>
      </w:r>
      <w:r w:rsidRPr="00A50EDB">
        <w:rPr>
          <w:rFonts w:eastAsia="MS Mincho"/>
        </w:rPr>
        <w:t xml:space="preserve"> </w:t>
      </w:r>
      <w:r w:rsidRPr="00845B2E">
        <w:rPr>
          <w:rFonts w:eastAsia="MS Mincho"/>
        </w:rPr>
        <w:t xml:space="preserve">Н.В., </w:t>
      </w:r>
      <w:r w:rsidRPr="00176314">
        <w:rPr>
          <w:rFonts w:eastAsia="MS Mincho"/>
          <w:vertAlign w:val="superscript"/>
        </w:rPr>
        <w:t>1</w:t>
      </w:r>
      <w:r w:rsidRPr="00845B2E">
        <w:rPr>
          <w:rFonts w:eastAsia="MS Mincho"/>
        </w:rPr>
        <w:t>Курбатова</w:t>
      </w:r>
      <w:r w:rsidRPr="00A50EDB">
        <w:rPr>
          <w:rFonts w:eastAsia="MS Mincho"/>
        </w:rPr>
        <w:t xml:space="preserve"> </w:t>
      </w:r>
      <w:r w:rsidRPr="00845B2E">
        <w:rPr>
          <w:rFonts w:eastAsia="MS Mincho"/>
        </w:rPr>
        <w:t>Л.А.</w:t>
      </w:r>
      <w:r>
        <w:rPr>
          <w:rFonts w:eastAsia="MS Mincho"/>
        </w:rPr>
        <w:t xml:space="preserve">, </w:t>
      </w:r>
      <w:r w:rsidRPr="00176314">
        <w:rPr>
          <w:rFonts w:eastAsia="MS Mincho"/>
          <w:vertAlign w:val="superscript"/>
        </w:rPr>
        <w:t>2</w:t>
      </w:r>
      <w:r>
        <w:rPr>
          <w:rFonts w:eastAsia="MS Mincho"/>
        </w:rPr>
        <w:t>Подковыров</w:t>
      </w:r>
      <w:r w:rsidRPr="00A50EDB">
        <w:rPr>
          <w:rFonts w:eastAsia="MS Mincho"/>
        </w:rPr>
        <w:t xml:space="preserve"> </w:t>
      </w:r>
      <w:r>
        <w:rPr>
          <w:rFonts w:eastAsia="MS Mincho"/>
        </w:rPr>
        <w:t xml:space="preserve">В.Л., </w:t>
      </w:r>
      <w:r w:rsidRPr="00176314">
        <w:rPr>
          <w:rFonts w:eastAsia="MS Mincho"/>
          <w:vertAlign w:val="superscript"/>
        </w:rPr>
        <w:t>2</w:t>
      </w:r>
      <w:r>
        <w:rPr>
          <w:rFonts w:eastAsia="MS Mincho"/>
        </w:rPr>
        <w:t>Музыченко</w:t>
      </w:r>
      <w:r w:rsidRPr="00A50EDB">
        <w:rPr>
          <w:rFonts w:eastAsia="MS Mincho"/>
        </w:rPr>
        <w:t xml:space="preserve"> </w:t>
      </w:r>
      <w:r>
        <w:rPr>
          <w:rFonts w:eastAsia="MS Mincho"/>
        </w:rPr>
        <w:t xml:space="preserve">А.Д., </w:t>
      </w:r>
      <w:r w:rsidRPr="00176314">
        <w:rPr>
          <w:rFonts w:eastAsia="MS Mincho"/>
          <w:vertAlign w:val="superscript"/>
        </w:rPr>
        <w:t>2</w:t>
      </w:r>
      <w:r>
        <w:rPr>
          <w:rFonts w:eastAsia="MS Mincho"/>
        </w:rPr>
        <w:t>Житлухин</w:t>
      </w:r>
      <w:r w:rsidRPr="00A50EDB">
        <w:rPr>
          <w:rFonts w:eastAsia="MS Mincho"/>
        </w:rPr>
        <w:t xml:space="preserve"> </w:t>
      </w:r>
      <w:r>
        <w:rPr>
          <w:rFonts w:eastAsia="MS Mincho"/>
        </w:rPr>
        <w:t xml:space="preserve">А.М., </w:t>
      </w:r>
      <w:r w:rsidRPr="00176314">
        <w:rPr>
          <w:rFonts w:eastAsia="MS Mincho"/>
          <w:vertAlign w:val="superscript"/>
        </w:rPr>
        <w:t>3</w:t>
      </w:r>
      <w:r>
        <w:rPr>
          <w:rFonts w:eastAsia="MS Mincho"/>
        </w:rPr>
        <w:t>Сафронов</w:t>
      </w:r>
      <w:r w:rsidRPr="00A50EDB">
        <w:rPr>
          <w:rFonts w:eastAsia="MS Mincho"/>
        </w:rPr>
        <w:t xml:space="preserve"> </w:t>
      </w:r>
      <w:r>
        <w:rPr>
          <w:rFonts w:eastAsia="MS Mincho"/>
        </w:rPr>
        <w:t xml:space="preserve">В.М., </w:t>
      </w:r>
      <w:r w:rsidRPr="00176314">
        <w:rPr>
          <w:rFonts w:eastAsia="MS Mincho"/>
          <w:vertAlign w:val="superscript"/>
        </w:rPr>
        <w:t>4</w:t>
      </w:r>
      <w:r>
        <w:rPr>
          <w:rFonts w:eastAsia="MS Mincho"/>
        </w:rPr>
        <w:t>Гиниятулин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Р.Н.</w:t>
      </w:r>
    </w:p>
    <w:p w:rsidR="003D7C44" w:rsidRPr="008508E0" w:rsidRDefault="003D7C44" w:rsidP="003D7C44">
      <w:pPr>
        <w:pStyle w:val="Zv-Organization"/>
      </w:pPr>
      <w:r w:rsidRPr="00176314">
        <w:rPr>
          <w:vertAlign w:val="superscript"/>
        </w:rPr>
        <w:t>1</w:t>
      </w:r>
      <w:r>
        <w:t>АО</w:t>
      </w:r>
      <w:r w:rsidRPr="00D56CD8">
        <w:t xml:space="preserve"> «</w:t>
      </w:r>
      <w:r>
        <w:t>ВНИИНМ</w:t>
      </w:r>
      <w:r w:rsidRPr="00D56CD8">
        <w:t xml:space="preserve">», </w:t>
      </w:r>
      <w:r>
        <w:t>г</w:t>
      </w:r>
      <w:r w:rsidRPr="00D56CD8">
        <w:t xml:space="preserve">. </w:t>
      </w:r>
      <w:r>
        <w:t>Москва</w:t>
      </w:r>
      <w:r w:rsidRPr="00D56CD8">
        <w:t xml:space="preserve">, </w:t>
      </w:r>
      <w:r>
        <w:t xml:space="preserve">Россия </w:t>
      </w:r>
      <w:r w:rsidRPr="009F0089">
        <w:br/>
      </w:r>
      <w:r w:rsidRPr="00176314">
        <w:rPr>
          <w:szCs w:val="24"/>
          <w:vertAlign w:val="superscript"/>
        </w:rPr>
        <w:t>2</w:t>
      </w:r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="005555FF" w:rsidRPr="005555FF">
        <w:rPr>
          <w:szCs w:val="24"/>
        </w:rPr>
        <w:br/>
        <w:t xml:space="preserve">    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 </w:t>
      </w:r>
      <w:r w:rsidRPr="009F0089">
        <w:br/>
      </w:r>
      <w:r w:rsidRPr="00176314">
        <w:rPr>
          <w:vertAlign w:val="superscript"/>
        </w:rPr>
        <w:t>3</w:t>
      </w:r>
      <w:r w:rsidRPr="009A6B7A">
        <w:rPr>
          <w:szCs w:val="24"/>
        </w:rPr>
        <w:t xml:space="preserve">Частное учреждение Государственной корпорации РОСАТОМ </w:t>
      </w:r>
      <w:r w:rsidRPr="009A6B7A">
        <w:rPr>
          <w:color w:val="000000"/>
          <w:szCs w:val="24"/>
          <w:shd w:val="clear" w:color="auto" w:fill="FFFFFF"/>
        </w:rPr>
        <w:t>«Проектный центр</w:t>
      </w:r>
      <w:r w:rsidR="005555FF" w:rsidRPr="005555FF">
        <w:rPr>
          <w:color w:val="000000"/>
          <w:szCs w:val="24"/>
          <w:shd w:val="clear" w:color="auto" w:fill="FFFFFF"/>
        </w:rPr>
        <w:br/>
        <w:t xml:space="preserve">    </w:t>
      </w:r>
      <w:r w:rsidRPr="009A6B7A">
        <w:rPr>
          <w:color w:val="000000"/>
          <w:szCs w:val="24"/>
          <w:shd w:val="clear" w:color="auto" w:fill="FFFFFF"/>
        </w:rPr>
        <w:t xml:space="preserve"> ИТЭР»</w:t>
      </w:r>
      <w:r w:rsidRPr="009A6B7A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9A6B7A">
        <w:rPr>
          <w:szCs w:val="24"/>
        </w:rPr>
        <w:t>Москва, Россия</w:t>
      </w:r>
      <w:r w:rsidRPr="009F0089">
        <w:br/>
      </w:r>
      <w:r w:rsidRPr="00176314">
        <w:rPr>
          <w:vertAlign w:val="superscript"/>
        </w:rPr>
        <w:t>4</w:t>
      </w:r>
      <w:r>
        <w:t>Научно-и</w:t>
      </w:r>
      <w:r w:rsidRPr="00842B83">
        <w:t xml:space="preserve">сследовательский </w:t>
      </w:r>
      <w:r>
        <w:t>институт э</w:t>
      </w:r>
      <w:r w:rsidRPr="00842B83">
        <w:t xml:space="preserve">лектрофизической </w:t>
      </w:r>
      <w:r>
        <w:t>аппаратуры</w:t>
      </w:r>
      <w:r w:rsidR="005555FF" w:rsidRPr="005555FF">
        <w:br/>
        <w:t xml:space="preserve">    </w:t>
      </w:r>
      <w:r>
        <w:t xml:space="preserve"> им. Д.В. </w:t>
      </w:r>
      <w:r w:rsidRPr="00842B83">
        <w:t xml:space="preserve">Ефремова, </w:t>
      </w:r>
      <w:r>
        <w:t xml:space="preserve">г. </w:t>
      </w:r>
      <w:r w:rsidRPr="00842B83">
        <w:t>Санкт-Петербург</w:t>
      </w:r>
      <w:r>
        <w:t xml:space="preserve">, </w:t>
      </w:r>
      <w:r w:rsidRPr="00842B83">
        <w:t>Россия</w:t>
      </w:r>
    </w:p>
    <w:p w:rsidR="003D7C44" w:rsidRPr="00A27B8B" w:rsidRDefault="003D7C44" w:rsidP="003D7C44">
      <w:pPr>
        <w:pStyle w:val="Zv-bodyreport"/>
      </w:pPr>
      <w:r>
        <w:t xml:space="preserve">Панели первой стенки главной камеры ИТЭР </w:t>
      </w:r>
      <w:r w:rsidRPr="008D0CFA">
        <w:t xml:space="preserve">будут полностью </w:t>
      </w:r>
      <w:r>
        <w:t xml:space="preserve">облицованы </w:t>
      </w:r>
      <w:r w:rsidRPr="008D0CFA">
        <w:t xml:space="preserve">бериллием. Основными причинами выбора бериллия в качестве материала </w:t>
      </w:r>
      <w:r>
        <w:t>облицовки</w:t>
      </w:r>
      <w:r w:rsidRPr="008D0CFA">
        <w:t xml:space="preserve"> первой стен</w:t>
      </w:r>
      <w:r>
        <w:t>ки</w:t>
      </w:r>
      <w:r w:rsidRPr="008D0CFA">
        <w:t xml:space="preserve"> ИТЭР являются его низки</w:t>
      </w:r>
      <w:r>
        <w:t>й</w:t>
      </w:r>
      <w:r w:rsidRPr="008D0CFA">
        <w:t xml:space="preserve"> </w:t>
      </w:r>
      <w:r>
        <w:t>атомный номер</w:t>
      </w:r>
      <w:r w:rsidRPr="008D0CFA">
        <w:t xml:space="preserve">, высокие характеристики </w:t>
      </w:r>
      <w:r>
        <w:t>поглощения</w:t>
      </w:r>
      <w:r w:rsidRPr="008D0CFA">
        <w:t xml:space="preserve"> кислорода, а также высокая теплопроводность. Во время </w:t>
      </w:r>
      <w:r>
        <w:t>горения</w:t>
      </w:r>
      <w:r w:rsidRPr="008D0CFA">
        <w:t xml:space="preserve"> плазмы в ИТЭР </w:t>
      </w:r>
      <w:r>
        <w:t xml:space="preserve">на </w:t>
      </w:r>
      <w:r w:rsidRPr="008D0CFA">
        <w:t>бериллий</w:t>
      </w:r>
      <w:r>
        <w:t>,</w:t>
      </w:r>
      <w:r w:rsidRPr="008D0CFA">
        <w:t xml:space="preserve"> помимо </w:t>
      </w:r>
      <w:r>
        <w:t xml:space="preserve">воздействия </w:t>
      </w:r>
      <w:r w:rsidRPr="008D0CFA">
        <w:t>циклических тепловых нагрузок (нормальных событий)</w:t>
      </w:r>
      <w:r>
        <w:t>,</w:t>
      </w:r>
      <w:r w:rsidRPr="008D0CFA">
        <w:t xml:space="preserve"> буд</w:t>
      </w:r>
      <w:r>
        <w:t>у</w:t>
      </w:r>
      <w:r w:rsidRPr="008D0CFA">
        <w:t xml:space="preserve">т </w:t>
      </w:r>
      <w:r>
        <w:t>также воздействовать</w:t>
      </w:r>
      <w:r w:rsidRPr="008D0CFA">
        <w:t xml:space="preserve"> высоки</w:t>
      </w:r>
      <w:r>
        <w:t>е</w:t>
      </w:r>
      <w:r w:rsidRPr="008D0CFA">
        <w:t xml:space="preserve"> переходны</w:t>
      </w:r>
      <w:r>
        <w:t>е</w:t>
      </w:r>
      <w:r w:rsidRPr="008D0CFA">
        <w:t xml:space="preserve"> тепловы</w:t>
      </w:r>
      <w:r>
        <w:t>е</w:t>
      </w:r>
      <w:r w:rsidRPr="008D0CFA">
        <w:t xml:space="preserve"> нагруз</w:t>
      </w:r>
      <w:r>
        <w:t>ки</w:t>
      </w:r>
      <w:r w:rsidRPr="008D0CFA">
        <w:t>, таки</w:t>
      </w:r>
      <w:r>
        <w:t>е</w:t>
      </w:r>
      <w:r w:rsidRPr="008D0CFA">
        <w:t xml:space="preserve"> как </w:t>
      </w:r>
      <w:r w:rsidRPr="00A27B8B">
        <w:rPr>
          <w:lang w:val="en-US"/>
        </w:rPr>
        <w:t>ELM</w:t>
      </w:r>
      <w:r w:rsidRPr="00A27B8B">
        <w:t xml:space="preserve"> (краевая локальная мода), срывы плазмы, </w:t>
      </w:r>
      <w:r w:rsidRPr="00A27B8B">
        <w:rPr>
          <w:lang w:val="en-US"/>
        </w:rPr>
        <w:t>VDE</w:t>
      </w:r>
      <w:r w:rsidRPr="00A27B8B">
        <w:t xml:space="preserve"> (вертикальное смещение плазмы) и т. д. (нестационарные события). Эти переходные нагрузки вызывают быстрый нагрев поверхности бериллия и могут привести к значительным изменениям в поверхностных и приповерхностных областях, таких как потеря материала, плавление, растрескивание, испарение и образование бериллиевой пыли, а также удержание изотопов водорода как в облицовке, так и в пыли. Ожидается, что эрозия бериллия под действием переходных плазменных нагрузок, таких как </w:t>
      </w:r>
      <w:r w:rsidRPr="00A27B8B">
        <w:rPr>
          <w:lang w:val="en-US"/>
        </w:rPr>
        <w:t>ELM</w:t>
      </w:r>
      <w:r w:rsidRPr="00A27B8B">
        <w:t xml:space="preserve"> и срывы, окажет существенное влияние на срок службы первой стенки ИТЭР.</w:t>
      </w:r>
    </w:p>
    <w:p w:rsidR="003D7C44" w:rsidRPr="008D0CFA" w:rsidRDefault="003D7C44" w:rsidP="003D7C44">
      <w:pPr>
        <w:pStyle w:val="Zv-bodyreport"/>
      </w:pPr>
      <w:r w:rsidRPr="00A27B8B">
        <w:t>В данной статье представлены основные результаты многочисленных экспериментов, проведенных в последние годы на установке КСПУ-</w:t>
      </w:r>
      <w:r w:rsidRPr="00A27B8B">
        <w:rPr>
          <w:lang w:val="en-US"/>
        </w:rPr>
        <w:t>Be</w:t>
      </w:r>
      <w:r w:rsidRPr="00A27B8B">
        <w:t xml:space="preserve"> в АО ВНИИНМ. Установка КСПУ-</w:t>
      </w:r>
      <w:r w:rsidRPr="00A27B8B">
        <w:rPr>
          <w:lang w:val="en-US"/>
        </w:rPr>
        <w:t>Be</w:t>
      </w:r>
      <w:r w:rsidRPr="00A27B8B">
        <w:t xml:space="preserve"> представляет собой одностадийный коаксиальный квазистационарный плазменный ускоритель с собственным магнитным полем. Она способна обеспечить плазменные (водородные или дейтериевые)</w:t>
      </w:r>
      <w:r w:rsidRPr="007016F7">
        <w:t xml:space="preserve"> и радиационные тепловые нагрузки на поверхности мишени, имитирующие </w:t>
      </w:r>
      <w:r w:rsidRPr="009F0089">
        <w:t>ELM</w:t>
      </w:r>
      <w:r w:rsidRPr="007016F7">
        <w:t>, срывы плазмы и смягченные срывы, ожидаемые в ИТЭР.</w:t>
      </w:r>
      <w:r w:rsidRPr="008D0CFA">
        <w:t xml:space="preserve"> </w:t>
      </w:r>
      <w:r>
        <w:t>М</w:t>
      </w:r>
      <w:r w:rsidRPr="008D0CFA">
        <w:t>акеты</w:t>
      </w:r>
      <w:r w:rsidRPr="005650E3">
        <w:t xml:space="preserve"> </w:t>
      </w:r>
      <w:r>
        <w:t xml:space="preserve">из </w:t>
      </w:r>
      <w:r w:rsidRPr="008D0CFA">
        <w:rPr>
          <w:lang w:val="en-US"/>
        </w:rPr>
        <w:t>Be</w:t>
      </w:r>
      <w:r w:rsidRPr="008D0CFA">
        <w:t xml:space="preserve"> и </w:t>
      </w:r>
      <w:r w:rsidRPr="008D0CFA">
        <w:rPr>
          <w:lang w:val="en-US"/>
        </w:rPr>
        <w:t>Be</w:t>
      </w:r>
      <w:r w:rsidRPr="008D0CFA">
        <w:t>/</w:t>
      </w:r>
      <w:r w:rsidRPr="008D0CFA">
        <w:rPr>
          <w:lang w:val="en-US"/>
        </w:rPr>
        <w:t>CuCrZr</w:t>
      </w:r>
      <w:r w:rsidRPr="008D0CFA">
        <w:t xml:space="preserve"> </w:t>
      </w:r>
      <w:r>
        <w:t xml:space="preserve">специальной конструкции </w:t>
      </w:r>
      <w:r w:rsidRPr="008D0CFA">
        <w:t xml:space="preserve">были испытаны </w:t>
      </w:r>
      <w:r>
        <w:t xml:space="preserve">в </w:t>
      </w:r>
      <w:r w:rsidRPr="008D0CFA">
        <w:t>потока</w:t>
      </w:r>
      <w:r>
        <w:t>х</w:t>
      </w:r>
      <w:r w:rsidRPr="008D0CFA">
        <w:t xml:space="preserve"> водород</w:t>
      </w:r>
      <w:r>
        <w:t>но-</w:t>
      </w:r>
      <w:r w:rsidRPr="008D0CFA">
        <w:t>дейтери</w:t>
      </w:r>
      <w:r>
        <w:t>евой</w:t>
      </w:r>
      <w:r w:rsidRPr="008D0CFA">
        <w:t xml:space="preserve"> плазмы (5 см в диаметре) с длительностью импульса 0</w:t>
      </w:r>
      <w:r>
        <w:t>,</w:t>
      </w:r>
      <w:r w:rsidRPr="008D0CFA">
        <w:t>5 мс в диапазоне тепловых нагрузок 0,2-2,2 МДж/м</w:t>
      </w:r>
      <w:r w:rsidRPr="007016F7">
        <w:rPr>
          <w:vertAlign w:val="superscript"/>
        </w:rPr>
        <w:t>2</w:t>
      </w:r>
      <w:r w:rsidRPr="008D0CFA">
        <w:t xml:space="preserve"> </w:t>
      </w:r>
      <w:r>
        <w:t>при максимально</w:t>
      </w:r>
      <w:r w:rsidRPr="007016F7">
        <w:t>м количеств</w:t>
      </w:r>
      <w:r>
        <w:t>е</w:t>
      </w:r>
      <w:r w:rsidRPr="007016F7">
        <w:t xml:space="preserve"> импульсов плазмы </w:t>
      </w:r>
      <w:r>
        <w:t xml:space="preserve">до </w:t>
      </w:r>
      <w:r w:rsidRPr="007016F7">
        <w:t xml:space="preserve">100 -250 выстрелов. </w:t>
      </w:r>
      <w:r w:rsidRPr="008D0CFA">
        <w:t>Угол между потоком плазм</w:t>
      </w:r>
      <w:r>
        <w:t>ы</w:t>
      </w:r>
      <w:r w:rsidRPr="008D0CFA">
        <w:t xml:space="preserve"> и поверхностью макета составлял 30</w:t>
      </w:r>
      <w:r w:rsidRPr="007016F7">
        <w:rPr>
          <w:vertAlign w:val="superscript"/>
        </w:rPr>
        <w:t>о</w:t>
      </w:r>
      <w:r w:rsidRPr="008D0CFA">
        <w:t>. Во время экспериментов температура макет</w:t>
      </w:r>
      <w:r>
        <w:t>ов</w:t>
      </w:r>
      <w:r w:rsidRPr="008D0CFA">
        <w:t xml:space="preserve"> поддерживалась в диапазоне </w:t>
      </w:r>
      <w:r w:rsidRPr="008D0CFA">
        <w:rPr>
          <w:lang w:val="en-US"/>
        </w:rPr>
        <w:t>RT</w:t>
      </w:r>
      <w:r>
        <w:t xml:space="preserve"> </w:t>
      </w:r>
      <w:r w:rsidRPr="008D0CFA">
        <w:t>-</w:t>
      </w:r>
      <w:r>
        <w:t xml:space="preserve"> </w:t>
      </w:r>
      <w:r w:rsidRPr="008D0CFA">
        <w:t>500 °</w:t>
      </w:r>
      <w:r w:rsidRPr="008D0CFA">
        <w:rPr>
          <w:lang w:val="en-US"/>
        </w:rPr>
        <w:t>C</w:t>
      </w:r>
      <w:r w:rsidRPr="008D0CFA">
        <w:t>. В экспериментах и</w:t>
      </w:r>
      <w:r>
        <w:t>сследовалось</w:t>
      </w:r>
      <w:r w:rsidRPr="008D0CFA">
        <w:t xml:space="preserve"> дв</w:t>
      </w:r>
      <w:r>
        <w:t>е</w:t>
      </w:r>
      <w:r w:rsidRPr="008D0CFA">
        <w:t xml:space="preserve"> </w:t>
      </w:r>
      <w:r>
        <w:t>марки</w:t>
      </w:r>
      <w:r w:rsidRPr="008D0CFA">
        <w:t xml:space="preserve"> бериллия</w:t>
      </w:r>
      <w:r>
        <w:t>, допущенные к использованию в ИТЭР</w:t>
      </w:r>
      <w:r w:rsidRPr="008D0CFA">
        <w:t xml:space="preserve">: </w:t>
      </w:r>
      <w:r>
        <w:t>ТГП</w:t>
      </w:r>
      <w:r w:rsidRPr="008D0CFA">
        <w:t>-56</w:t>
      </w:r>
      <w:r>
        <w:t>ПС</w:t>
      </w:r>
      <w:r w:rsidRPr="008D0CFA">
        <w:t xml:space="preserve"> (</w:t>
      </w:r>
      <w:r>
        <w:t>РФ</w:t>
      </w:r>
      <w:r w:rsidRPr="008D0CFA">
        <w:t xml:space="preserve">, </w:t>
      </w:r>
      <w:r>
        <w:t>АО</w:t>
      </w:r>
      <w:r w:rsidRPr="008D0CFA">
        <w:t xml:space="preserve"> </w:t>
      </w:r>
      <w:r>
        <w:t>ВНИИНМ</w:t>
      </w:r>
      <w:r w:rsidRPr="008D0CFA">
        <w:t xml:space="preserve">) и </w:t>
      </w:r>
      <w:r w:rsidRPr="008D0CFA">
        <w:rPr>
          <w:lang w:val="en-US"/>
        </w:rPr>
        <w:t>S</w:t>
      </w:r>
      <w:r w:rsidRPr="008D0CFA">
        <w:t>-65</w:t>
      </w:r>
      <w:r w:rsidRPr="008D0CFA">
        <w:rPr>
          <w:lang w:val="en-US"/>
        </w:rPr>
        <w:t>C</w:t>
      </w:r>
      <w:r w:rsidRPr="008D0CFA">
        <w:t xml:space="preserve"> (США, </w:t>
      </w:r>
      <w:r w:rsidRPr="008D0CFA">
        <w:rPr>
          <w:lang w:val="en-US"/>
        </w:rPr>
        <w:t>Materion</w:t>
      </w:r>
      <w:r w:rsidRPr="008D0CFA">
        <w:t xml:space="preserve"> </w:t>
      </w:r>
      <w:r w:rsidRPr="008D0CFA">
        <w:rPr>
          <w:lang w:val="en-US"/>
        </w:rPr>
        <w:t>Brush</w:t>
      </w:r>
      <w:r w:rsidRPr="008D0CFA">
        <w:t>). Представлен</w:t>
      </w:r>
      <w:r>
        <w:t>о</w:t>
      </w:r>
      <w:r w:rsidRPr="008D0CFA">
        <w:t xml:space="preserve"> влияни</w:t>
      </w:r>
      <w:r>
        <w:t>е</w:t>
      </w:r>
      <w:r w:rsidRPr="008D0CFA">
        <w:t xml:space="preserve"> </w:t>
      </w:r>
      <w:r>
        <w:t xml:space="preserve">величины </w:t>
      </w:r>
      <w:r w:rsidRPr="008D0CFA">
        <w:t>плазменных тепловых нагрузок, температуры поверхности и количества импульсов плазмы на эрозию и поверхностное повреждение</w:t>
      </w:r>
      <w:r w:rsidRPr="007016F7">
        <w:t xml:space="preserve"> </w:t>
      </w:r>
      <w:r>
        <w:t>бериллия</w:t>
      </w:r>
      <w:r w:rsidRPr="008D0CFA">
        <w:t xml:space="preserve">. Полученные экспериментальные данные используются для проверки </w:t>
      </w:r>
      <w:r>
        <w:t xml:space="preserve">соответствующих </w:t>
      </w:r>
      <w:r w:rsidRPr="008D0CFA">
        <w:t xml:space="preserve">числовых моделей и для оценки времени жизни </w:t>
      </w:r>
      <w:r>
        <w:t>бериллиевой облицовки</w:t>
      </w:r>
      <w:r w:rsidRPr="008D0CFA">
        <w:t>.</w:t>
      </w:r>
    </w:p>
    <w:p w:rsidR="00654A7B" w:rsidRPr="005555FF" w:rsidRDefault="00654A7B"/>
    <w:sectPr w:rsidR="00654A7B" w:rsidRPr="005555FF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50" w:rsidRDefault="00D46150">
      <w:r>
        <w:separator/>
      </w:r>
    </w:p>
  </w:endnote>
  <w:endnote w:type="continuationSeparator" w:id="0">
    <w:p w:rsidR="00D46150" w:rsidRDefault="00D4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5F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50" w:rsidRDefault="00D46150">
      <w:r>
        <w:separator/>
      </w:r>
    </w:p>
  </w:footnote>
  <w:footnote w:type="continuationSeparator" w:id="0">
    <w:p w:rsidR="00D46150" w:rsidRDefault="00D46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555FF">
      <w:rPr>
        <w:sz w:val="20"/>
      </w:rPr>
      <w:t>18</w:t>
    </w:r>
    <w:r>
      <w:rPr>
        <w:sz w:val="20"/>
      </w:rPr>
      <w:t xml:space="preserve"> – </w:t>
    </w:r>
    <w:r w:rsidR="0094721E" w:rsidRPr="005555F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E73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5F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7C44"/>
    <w:rsid w:val="00401388"/>
    <w:rsid w:val="00446025"/>
    <w:rsid w:val="00447ABC"/>
    <w:rsid w:val="004A77D1"/>
    <w:rsid w:val="004B72AA"/>
    <w:rsid w:val="004F4E29"/>
    <w:rsid w:val="005555FF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E737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6150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3D7C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МОДЕЛИРОВАНИЕ ЭРОЗИИ И ПОВЕРХНОСТНОГО ПОВРЕЖДЕНИЯ БЕРИЛЛИЯ ПРИ ПЕРЕМЕННЫХ ТЕПЛОВЫХ ПЛАЗМЕННЫХ НАГРУЗКАХ, ОЖИДАЕМЫХ В ИТЭР</dc:title>
  <dc:creator>sato</dc:creator>
  <cp:lastModifiedBy>Сатунин</cp:lastModifiedBy>
  <cp:revision>1</cp:revision>
  <cp:lastPrinted>1601-01-01T00:00:00Z</cp:lastPrinted>
  <dcterms:created xsi:type="dcterms:W3CDTF">2019-01-16T11:34:00Z</dcterms:created>
  <dcterms:modified xsi:type="dcterms:W3CDTF">2019-01-16T11:48:00Z</dcterms:modified>
</cp:coreProperties>
</file>