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37" w:rsidRDefault="004E7337" w:rsidP="004E7337">
      <w:pPr>
        <w:pStyle w:val="Zv-Titlereport"/>
      </w:pPr>
      <w:r>
        <w:t>ГОРЕНИЕ ТЕРМОЯДЕРНЫХ МИШЕНЕЙ ПРЯМОГО СЖАТИЯ В УСЛОВИЯХ ПРОСТРАНСТВЕННО-ВРЕМЕННОЙ НЕОДНОРОДНОСТИ ОБЛУЧЕНИЯ ЛАЗЕРНЫМ ИМПУЛЬСОМ</w:t>
      </w:r>
    </w:p>
    <w:p w:rsidR="004E7337" w:rsidRDefault="004E7337" w:rsidP="004E7337">
      <w:pPr>
        <w:pStyle w:val="Zv-Author"/>
      </w:pPr>
      <w:r>
        <w:t>Вергунова Г.А.</w:t>
      </w:r>
      <w:r>
        <w:rPr>
          <w:vertAlign w:val="superscript"/>
        </w:rPr>
        <w:t>1</w:t>
      </w:r>
      <w:r>
        <w:t>, Гуськов С.Ю.</w:t>
      </w:r>
      <w:r>
        <w:rPr>
          <w:vertAlign w:val="superscript"/>
        </w:rPr>
        <w:t>1</w:t>
      </w:r>
      <w:r>
        <w:t>, Демченко Н.Н.</w:t>
      </w:r>
      <w:r>
        <w:rPr>
          <w:vertAlign w:val="superscript"/>
        </w:rPr>
        <w:t>1</w:t>
      </w:r>
      <w:r>
        <w:t>, Доскоч И.Я.</w:t>
      </w:r>
      <w:r>
        <w:rPr>
          <w:vertAlign w:val="superscript"/>
        </w:rPr>
        <w:t>1</w:t>
      </w:r>
      <w:r>
        <w:t xml:space="preserve">, </w:t>
      </w:r>
      <w:r>
        <w:rPr>
          <w:u w:val="single"/>
        </w:rPr>
        <w:t>Змитренко Н.В.</w:t>
      </w:r>
      <w:r>
        <w:rPr>
          <w:vertAlign w:val="superscript"/>
        </w:rPr>
        <w:t>2</w:t>
      </w:r>
      <w:r>
        <w:t>, Кучугов П.А.</w:t>
      </w:r>
      <w:r>
        <w:rPr>
          <w:vertAlign w:val="superscript"/>
        </w:rPr>
        <w:t>1,2</w:t>
      </w:r>
      <w:r>
        <w:t>, Розанов В.Б.</w:t>
      </w:r>
      <w:r>
        <w:rPr>
          <w:vertAlign w:val="superscript"/>
        </w:rPr>
        <w:t>1</w:t>
      </w:r>
      <w:r>
        <w:t>, Степанов Р.В.</w:t>
      </w:r>
      <w:r>
        <w:rPr>
          <w:vertAlign w:val="superscript"/>
        </w:rPr>
        <w:t>1</w:t>
      </w:r>
      <w:r>
        <w:t>, Яхин Р.А.</w:t>
      </w:r>
      <w:r>
        <w:rPr>
          <w:vertAlign w:val="superscript"/>
        </w:rPr>
        <w:t>1</w:t>
      </w:r>
    </w:p>
    <w:p w:rsidR="004E7337" w:rsidRPr="0021213E" w:rsidRDefault="004E7337" w:rsidP="004E7337">
      <w:pPr>
        <w:pStyle w:val="Zv-Organization"/>
      </w:pPr>
      <w:r w:rsidRPr="00B53FB6">
        <w:rPr>
          <w:vertAlign w:val="superscript"/>
        </w:rPr>
        <w:t>1</w:t>
      </w:r>
      <w:r>
        <w:t>Физический институт им. П.Н. Лебедева РАН, Москва, РФ,</w:t>
      </w:r>
      <w:r w:rsidRPr="00B53FB6">
        <w:br/>
      </w:r>
      <w:r w:rsidRPr="00B53FB6">
        <w:rPr>
          <w:vertAlign w:val="superscript"/>
        </w:rPr>
        <w:t>2</w:t>
      </w:r>
      <w:r>
        <w:t>Институт прикладной математики им. М.В. Келдыша РАН</w:t>
      </w:r>
      <w:r w:rsidRPr="00B53FB6">
        <w:t>, Москва, РФ</w:t>
      </w:r>
      <w:r w:rsidRPr="00DF4236">
        <w:t>,</w:t>
      </w:r>
      <w:r w:rsidRPr="004E7337">
        <w:br/>
      </w:r>
      <w:r>
        <w:rPr>
          <w:lang w:val="en-US"/>
        </w:rPr>
        <w:t xml:space="preserve">    </w:t>
      </w:r>
      <w:r w:rsidRPr="00DF4236">
        <w:t xml:space="preserve"> </w:t>
      </w:r>
      <w:hyperlink r:id="rId7" w:history="1">
        <w:r w:rsidRPr="00265A25">
          <w:rPr>
            <w:rStyle w:val="a8"/>
            <w:lang w:val="en-US"/>
          </w:rPr>
          <w:t>zmitrenko</w:t>
        </w:r>
        <w:r w:rsidRPr="00265A25">
          <w:rPr>
            <w:rStyle w:val="a8"/>
          </w:rPr>
          <w:t>@</w:t>
        </w:r>
        <w:r w:rsidRPr="00265A25">
          <w:rPr>
            <w:rStyle w:val="a8"/>
            <w:lang w:val="en-US"/>
          </w:rPr>
          <w:t>imamod</w:t>
        </w:r>
        <w:r w:rsidRPr="00265A25">
          <w:rPr>
            <w:rStyle w:val="a8"/>
          </w:rPr>
          <w:t>.</w:t>
        </w:r>
        <w:r w:rsidRPr="00265A25">
          <w:rPr>
            <w:rStyle w:val="a8"/>
            <w:lang w:val="en-US"/>
          </w:rPr>
          <w:t>ru</w:t>
        </w:r>
      </w:hyperlink>
    </w:p>
    <w:p w:rsidR="004E7337" w:rsidRPr="004E7337" w:rsidRDefault="004E7337" w:rsidP="004E7337">
      <w:pPr>
        <w:pStyle w:val="Zv-bodyreport"/>
      </w:pPr>
      <w:r>
        <w:t>В проблеме ЛТС принципиальным</w:t>
      </w:r>
      <w:r w:rsidRPr="00756C8A">
        <w:t xml:space="preserve"> является достижение уровня </w:t>
      </w:r>
      <w:r>
        <w:t>термоядерного энерговыделения</w:t>
      </w:r>
      <w:r w:rsidRPr="00756C8A">
        <w:t xml:space="preserve"> сравнимого, или превосходящего уровень вклада лазерной энергии в мишень (</w:t>
      </w:r>
      <w:r w:rsidRPr="00756C8A">
        <w:rPr>
          <w:lang w:val="en-US"/>
        </w:rPr>
        <w:t>break</w:t>
      </w:r>
      <w:r w:rsidRPr="00756C8A">
        <w:t>-</w:t>
      </w:r>
      <w:r w:rsidRPr="00756C8A">
        <w:rPr>
          <w:lang w:val="en-US"/>
        </w:rPr>
        <w:t>even</w:t>
      </w:r>
      <w:r w:rsidRPr="00756C8A">
        <w:t>, или «зажигание»). Оптимальным подходом к реализации соответствующ</w:t>
      </w:r>
      <w:r>
        <w:t>их процессов горения</w:t>
      </w:r>
      <w:r w:rsidRPr="00756C8A">
        <w:t xml:space="preserve"> является  сферически симметричное сжатие тонких оболочек инертного вещества (поглощающего поступающую энергию) и вещества, содержащего изотопы водорода, способные к реакции синтеза (термоядерное горючее).</w:t>
      </w:r>
      <w:r w:rsidRPr="0021213E">
        <w:t xml:space="preserve"> </w:t>
      </w:r>
      <w:r>
        <w:t>Поэтому</w:t>
      </w:r>
      <w:r w:rsidRPr="00756C8A">
        <w:t xml:space="preserve"> задача наиболее возможно симметричного освещения мишени и столь же симметричного поглощения энергии</w:t>
      </w:r>
      <w:r>
        <w:t xml:space="preserve"> является принципиально важной, ключевой. Для её решения</w:t>
      </w:r>
      <w:r w:rsidRPr="00756C8A">
        <w:t xml:space="preserve"> возможны два п</w:t>
      </w:r>
      <w:r>
        <w:t>одхода</w:t>
      </w:r>
      <w:r w:rsidRPr="00756C8A">
        <w:t>: 1) непрямой путь – тем или иным способом преобразуем лазерную энергию в тепловое (рентгеновское, с энергией квантов на уровне 300 электронвольт), и пользуемся свойством теплового излучения быстро стремиться к изотропному распределению</w:t>
      </w:r>
      <w:r>
        <w:t>;</w:t>
      </w:r>
      <w:r w:rsidRPr="00756C8A">
        <w:t xml:space="preserve"> в этом случае на мишень будет воздействовать, практически, сферически-симметричный поток энергии</w:t>
      </w:r>
      <w:r>
        <w:t xml:space="preserve"> и</w:t>
      </w:r>
      <w:r w:rsidRPr="00756C8A">
        <w:t xml:space="preserve"> 2) прямое сжатие – в этом подходе с помощью всех возможных средств выравнива</w:t>
      </w:r>
      <w:r>
        <w:t>ни</w:t>
      </w:r>
      <w:r w:rsidRPr="00756C8A">
        <w:t>я интенсивности воздействия лазерного излучения на оболочку</w:t>
      </w:r>
      <w:r>
        <w:t xml:space="preserve"> (количество и расположение </w:t>
      </w:r>
      <w:r w:rsidRPr="00756C8A">
        <w:t xml:space="preserve">пучков, </w:t>
      </w:r>
      <w:r>
        <w:t xml:space="preserve">использование </w:t>
      </w:r>
      <w:r w:rsidRPr="00756C8A">
        <w:t>фазовы</w:t>
      </w:r>
      <w:r>
        <w:t>х</w:t>
      </w:r>
      <w:r w:rsidRPr="00756C8A">
        <w:t xml:space="preserve"> пластин </w:t>
      </w:r>
      <w:r>
        <w:t xml:space="preserve">и других способов нивелирования распределения энергии поперёк пучка </w:t>
      </w:r>
      <w:r w:rsidRPr="00756C8A">
        <w:t>и т.п.)</w:t>
      </w:r>
      <w:r>
        <w:t xml:space="preserve"> стремятся добиться приемлемой симметрии освещенности</w:t>
      </w:r>
      <w:r w:rsidRPr="00756C8A">
        <w:t xml:space="preserve">. И в том, и в другом случае, безусловно, остаются неустранимые неоднородности облучения. Опыт экспериментальных и теоретических исследований последних лет </w:t>
      </w:r>
      <w:r w:rsidRPr="00313A35">
        <w:t>[</w:t>
      </w:r>
      <w:r>
        <w:t>1-4</w:t>
      </w:r>
      <w:r w:rsidRPr="00313A35">
        <w:t>]</w:t>
      </w:r>
      <w:r>
        <w:t xml:space="preserve"> </w:t>
      </w:r>
      <w:r w:rsidRPr="00756C8A">
        <w:t>приводит к необходимости заново проанализировать возможности прямого сжатия термоядерных мишеней и установить  допустимые пределы нарушений симметрии, вызванных различными естественными причинами. В настоящей презентации представлен обзор последних (2013-2017 годы) численно-теоретических исследований мишеней прямого сжатия с учётом всех возможных отклонений от симметрии: геометрия освещения конечным количеством лазерных пучков, нарушение симметричности воздействия из-за возможного дисбаланса энергии в пучках, промаха пучков, сдвига термоядерной капсулы из точки позиционирования пучков, нарушения синхронизации действия отдельных пучков.  На основании большого цикла расчётно-теоретических работ для указанного диапазона энергий, показано, что зажигание и достижение коэффициента усиления термоядерной энергии ~ 10 вполне возможно для мишеней прямого облучения. Эти исследования приводят к выводу [4] о возможности получения значительного термоядерного энерговыделения и выхода нейтронов на уровне 10</w:t>
      </w:r>
      <w:r w:rsidRPr="00756C8A">
        <w:rPr>
          <w:vertAlign w:val="superscript"/>
        </w:rPr>
        <w:t>18</w:t>
      </w:r>
      <w:r w:rsidRPr="00756C8A">
        <w:t xml:space="preserve"> – 10</w:t>
      </w:r>
      <w:r w:rsidRPr="00756C8A">
        <w:rPr>
          <w:vertAlign w:val="superscript"/>
        </w:rPr>
        <w:t>19</w:t>
      </w:r>
      <w:r w:rsidRPr="00756C8A">
        <w:t xml:space="preserve"> в мишенях прямого сжатия для энергии </w:t>
      </w:r>
      <w:r w:rsidRPr="00756C8A">
        <w:rPr>
          <w:lang w:val="en-US"/>
        </w:rPr>
        <w:t>Nd</w:t>
      </w:r>
      <w:r w:rsidRPr="00756C8A">
        <w:t xml:space="preserve"> лазера 2-3 МДж на второй гармонике.</w:t>
      </w:r>
    </w:p>
    <w:p w:rsidR="004E7337" w:rsidRDefault="004E7337" w:rsidP="004E7337">
      <w:pPr>
        <w:pStyle w:val="Zv-TitleReferences-ru"/>
      </w:pPr>
      <w:r w:rsidRPr="00E83F12">
        <w:t>Литература</w:t>
      </w:r>
    </w:p>
    <w:p w:rsidR="004E7337" w:rsidRPr="004E7337" w:rsidRDefault="004E7337" w:rsidP="004E7337">
      <w:pPr>
        <w:pStyle w:val="Zv-References-ru"/>
        <w:rPr>
          <w:lang w:val="en-US"/>
        </w:rPr>
      </w:pPr>
      <w:r w:rsidRPr="004E7337">
        <w:rPr>
          <w:lang w:val="en-US"/>
        </w:rPr>
        <w:t>R. Betti and O.A. Hurricane, Nature Physics, V.12, 2016.</w:t>
      </w:r>
    </w:p>
    <w:p w:rsidR="004E7337" w:rsidRPr="00756C8A" w:rsidRDefault="004E7337" w:rsidP="004E7337">
      <w:pPr>
        <w:pStyle w:val="Zv-References-ru"/>
      </w:pPr>
      <w:r w:rsidRPr="004E7337">
        <w:rPr>
          <w:lang w:val="en-US"/>
        </w:rPr>
        <w:t xml:space="preserve">T. Doppner, D.A. Callahan, O.A. Huricane et al // Phys. </w:t>
      </w:r>
      <w:r w:rsidRPr="00756C8A">
        <w:t>Rev. Lett., V.115, 055001, 2015.</w:t>
      </w:r>
    </w:p>
    <w:p w:rsidR="004E7337" w:rsidRPr="004E7337" w:rsidRDefault="004E7337" w:rsidP="004E7337">
      <w:pPr>
        <w:pStyle w:val="Zv-References-ru"/>
        <w:rPr>
          <w:lang w:val="en-US"/>
        </w:rPr>
      </w:pPr>
      <w:r w:rsidRPr="004E7337">
        <w:rPr>
          <w:lang w:val="en-US"/>
        </w:rPr>
        <w:t>I.V. Igumenshchev, P.T. Michel R.C., Shan et al // Physics of Plasmas, V.24, 056307, 2017.</w:t>
      </w:r>
    </w:p>
    <w:p w:rsidR="004E7337" w:rsidRPr="00756C8A" w:rsidRDefault="004E7337" w:rsidP="004E7337">
      <w:pPr>
        <w:pStyle w:val="Zv-References-ru"/>
      </w:pPr>
      <w:r w:rsidRPr="00756C8A">
        <w:t xml:space="preserve">С.А. Бельков, С.В. Бондаренко, Г.А. Вергунова et al // ЖЭТФ, т.151, вып.2, с.396-408, 2017. </w:t>
      </w:r>
    </w:p>
    <w:p w:rsidR="004B72AA" w:rsidRPr="004E7337" w:rsidRDefault="004B72AA" w:rsidP="000D76E9"/>
    <w:sectPr w:rsidR="004B72AA" w:rsidRPr="004E7337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60" w:rsidRDefault="00705F60">
      <w:r>
        <w:separator/>
      </w:r>
    </w:p>
  </w:endnote>
  <w:endnote w:type="continuationSeparator" w:id="0">
    <w:p w:rsidR="00705F60" w:rsidRDefault="00705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21E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21E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33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60" w:rsidRDefault="00705F60">
      <w:r>
        <w:separator/>
      </w:r>
    </w:p>
  </w:footnote>
  <w:footnote w:type="continuationSeparator" w:id="0">
    <w:p w:rsidR="00705F60" w:rsidRDefault="00705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E733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F21E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5F6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E7337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05F60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F21EA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33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E7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mitrenko@imamo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ГОРЕНИЕ ТЕРМОЯДЕРНЫХ МИШЕНЕЙ ПРЯМОГО СЖАТИЯ В УСЛОВИЯХ ПРОСТРАНСТВЕННО-ВРЕМЕННОЙ НЕОДНОРОДНОСТИ ОБЛУЧЕНИЯ ЛАЗЕРНЫМ ИМПУЛЬСОМ</dc:title>
  <dc:creator>sato</dc:creator>
  <cp:lastModifiedBy>Сатунин</cp:lastModifiedBy>
  <cp:revision>1</cp:revision>
  <cp:lastPrinted>1601-01-01T00:00:00Z</cp:lastPrinted>
  <dcterms:created xsi:type="dcterms:W3CDTF">2018-01-17T12:36:00Z</dcterms:created>
  <dcterms:modified xsi:type="dcterms:W3CDTF">2018-01-17T12:40:00Z</dcterms:modified>
</cp:coreProperties>
</file>