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D5D" w:rsidRDefault="00E12D5D" w:rsidP="00E12D5D">
      <w:pPr>
        <w:pStyle w:val="Zv-Titlereport"/>
      </w:pPr>
      <w:r>
        <w:t>КОМПЬЮТЕРНОЕ МОДЕЛИРОВАНИЕ ПЛАЗМОГАЗОДИНАМИЧЕСКИХ ПРОЦЕССОВ В СИСТЕМЕ КАПИЛЛЯРНЫХ РАЗРЯДОВ</w:t>
      </w:r>
    </w:p>
    <w:p w:rsidR="00E12D5D" w:rsidRDefault="00E12D5D" w:rsidP="00E12D5D">
      <w:pPr>
        <w:pStyle w:val="Zv-Author"/>
      </w:pPr>
      <w:r>
        <w:t>Кузенов</w:t>
      </w:r>
      <w:r w:rsidRPr="00875FFD">
        <w:t xml:space="preserve"> </w:t>
      </w:r>
      <w:r>
        <w:t>В.В.</w:t>
      </w:r>
      <w:r>
        <w:rPr>
          <w:vertAlign w:val="superscript"/>
        </w:rPr>
        <w:t>1</w:t>
      </w:r>
      <w:r w:rsidRPr="00436F33">
        <w:rPr>
          <w:vertAlign w:val="superscript"/>
        </w:rPr>
        <w:t>,2,</w:t>
      </w:r>
      <w:r>
        <w:t>, Фролко</w:t>
      </w:r>
      <w:r w:rsidRPr="00875FFD">
        <w:t xml:space="preserve"> </w:t>
      </w:r>
      <w:r>
        <w:t>П.А.</w:t>
      </w:r>
      <w:r>
        <w:rPr>
          <w:vertAlign w:val="superscript"/>
        </w:rPr>
        <w:t>1</w:t>
      </w:r>
    </w:p>
    <w:p w:rsidR="00E12D5D" w:rsidRDefault="00E12D5D" w:rsidP="00E12D5D">
      <w:pPr>
        <w:pStyle w:val="Zv-Organization"/>
        <w:rPr>
          <w:i w:val="0"/>
          <w:lang w:val="en-US"/>
        </w:rPr>
      </w:pPr>
      <w:r w:rsidRPr="00B05512">
        <w:rPr>
          <w:vertAlign w:val="superscript"/>
        </w:rPr>
        <w:t>1</w:t>
      </w:r>
      <w:r>
        <w:t xml:space="preserve">МГТУ им. Н.Э. Баумана, Москва, Россия, </w:t>
      </w:r>
      <w:hyperlink r:id="rId7" w:history="1">
        <w:r w:rsidRPr="00A445D0">
          <w:rPr>
            <w:rStyle w:val="a9"/>
          </w:rPr>
          <w:t>svryzhkov@bmstu.r</w:t>
        </w:r>
        <w:r w:rsidRPr="00A445D0">
          <w:rPr>
            <w:rStyle w:val="a9"/>
            <w:lang w:val="en-US"/>
          </w:rPr>
          <w:t>u</w:t>
        </w:r>
      </w:hyperlink>
      <w:r w:rsidRPr="00E12D5D">
        <w:br/>
      </w:r>
      <w:r w:rsidRPr="00B05512">
        <w:rPr>
          <w:vertAlign w:val="superscript"/>
        </w:rPr>
        <w:t>2</w:t>
      </w:r>
      <w:r>
        <w:t xml:space="preserve">ВНИИА им. </w:t>
      </w:r>
      <w:r>
        <w:rPr>
          <w:iCs/>
        </w:rPr>
        <w:t>Н.</w:t>
      </w:r>
      <w:r w:rsidRPr="00DD2A88">
        <w:rPr>
          <w:iCs/>
        </w:rPr>
        <w:t>Л. Духова</w:t>
      </w:r>
      <w:r w:rsidRPr="006D694F">
        <w:t xml:space="preserve">, </w:t>
      </w:r>
      <w:r>
        <w:t xml:space="preserve">Москва, Россия, </w:t>
      </w:r>
      <w:hyperlink r:id="rId8" w:history="1">
        <w:r w:rsidRPr="00A445D0">
          <w:rPr>
            <w:rStyle w:val="a9"/>
          </w:rPr>
          <w:t>vik.kuzenov@gmail.com</w:t>
        </w:r>
      </w:hyperlink>
    </w:p>
    <w:p w:rsidR="00E12D5D" w:rsidRPr="00875FFD" w:rsidRDefault="00E12D5D" w:rsidP="00E12D5D">
      <w:pPr>
        <w:pStyle w:val="Zv-bodyreport"/>
      </w:pPr>
      <w:r w:rsidRPr="00BD170C">
        <w:t xml:space="preserve">Разработана математическая модель </w:t>
      </w:r>
      <w:r>
        <w:t xml:space="preserve">физических процессов, протекающих в рабочем канале капиллярного разряда с испаряющейся стенкой (КРИС) и </w:t>
      </w:r>
      <w:r w:rsidRPr="00BD170C">
        <w:t>импульсной плазменной струи</w:t>
      </w:r>
      <w:r>
        <w:t>,</w:t>
      </w:r>
      <w:r w:rsidRPr="00BD170C">
        <w:t xml:space="preserve"> истекающей в затопленное пространство</w:t>
      </w:r>
      <w:r>
        <w:t xml:space="preserve"> </w:t>
      </w:r>
      <w:r w:rsidRPr="004E2B25">
        <w:t>[</w:t>
      </w:r>
      <w:r>
        <w:t>1-9</w:t>
      </w:r>
      <w:r w:rsidRPr="004E2B25">
        <w:t>]</w:t>
      </w:r>
      <w:r>
        <w:t>.</w:t>
      </w:r>
      <w:r w:rsidRPr="00BD170C">
        <w:t xml:space="preserve"> </w:t>
      </w:r>
      <w:r>
        <w:t xml:space="preserve">Эта модель </w:t>
      </w:r>
      <w:r w:rsidRPr="00BD170C">
        <w:t>основана на уравнениях радиационной плазмодинамики</w:t>
      </w:r>
      <w:r>
        <w:t xml:space="preserve"> и двухфазных дисперсных сред, учитывающих наличие </w:t>
      </w:r>
      <w:r w:rsidRPr="00B36909">
        <w:rPr>
          <w:color w:val="000000"/>
        </w:rPr>
        <w:t>гетерогенного горения в газовзвесях</w:t>
      </w:r>
      <w:r>
        <w:rPr>
          <w:color w:val="000000"/>
        </w:rPr>
        <w:t xml:space="preserve">. </w:t>
      </w:r>
      <w:r w:rsidRPr="00BD170C">
        <w:t>Численно исследованы радиационные и газодинамические процессы, возникающ</w:t>
      </w:r>
      <w:r>
        <w:t>ие</w:t>
      </w:r>
      <w:r w:rsidRPr="00BD170C">
        <w:t xml:space="preserve"> в </w:t>
      </w:r>
      <w:r>
        <w:t xml:space="preserve">системе </w:t>
      </w:r>
      <w:r w:rsidRPr="00BD170C">
        <w:t>импульсн</w:t>
      </w:r>
      <w:r>
        <w:t>ых</w:t>
      </w:r>
      <w:r w:rsidRPr="00BD170C">
        <w:t xml:space="preserve"> плазменн</w:t>
      </w:r>
      <w:r>
        <w:t>ых</w:t>
      </w:r>
      <w:r w:rsidRPr="00BD170C">
        <w:t xml:space="preserve"> стру</w:t>
      </w:r>
      <w:r>
        <w:t>й</w:t>
      </w:r>
      <w:r w:rsidRPr="00BD170C">
        <w:t xml:space="preserve">. </w:t>
      </w:r>
      <w:r>
        <w:t>Выполнены</w:t>
      </w:r>
      <w:r w:rsidRPr="00BD170C">
        <w:t xml:space="preserve"> расчеты всех основных газодинамических и излучательных параметров факела </w:t>
      </w:r>
      <w:r>
        <w:t>КРИС</w:t>
      </w:r>
      <w:r w:rsidRPr="00BD170C">
        <w:t>. Проведен анализ закономерностей образования и разлета тороидального плазменного образования.</w:t>
      </w:r>
      <w:r>
        <w:t xml:space="preserve"> </w:t>
      </w:r>
      <w:r w:rsidRPr="00BD170C">
        <w:t xml:space="preserve">Проведенные расчетные исследования показали, что формирование вихревой тороидальной структуры в сильной степени зависит от теплофизических процессов, которые сопровождают образование и истечение плазмы через выходное сечение капиллярного разряда. </w:t>
      </w:r>
      <w:r>
        <w:t>То есть</w:t>
      </w:r>
      <w:r w:rsidRPr="00BD170C">
        <w:t xml:space="preserve"> п</w:t>
      </w:r>
      <w:r>
        <w:t xml:space="preserve">робойная стадия, </w:t>
      </w:r>
      <w:r w:rsidRPr="00BD170C">
        <w:t>которая</w:t>
      </w:r>
      <w:r>
        <w:t>,</w:t>
      </w:r>
      <w:r w:rsidRPr="00BD170C">
        <w:t xml:space="preserve"> по всей видимости</w:t>
      </w:r>
      <w:r>
        <w:t>,</w:t>
      </w:r>
      <w:r w:rsidRPr="00BD170C">
        <w:t xml:space="preserve"> слабо контролируе</w:t>
      </w:r>
      <w:r>
        <w:t>ма при проведении экспериментов,</w:t>
      </w:r>
      <w:r w:rsidRPr="00BD170C">
        <w:t xml:space="preserve"> может в сильной степени влиять на процесс формирования тороидальных вихревых структур и требует отдельного подробного изучения на основе натурного и вычислительного эксперимента. Также ясно, что в зависимости от того, как протек</w:t>
      </w:r>
      <w:r>
        <w:t>ает процесс образования плазмы в</w:t>
      </w:r>
      <w:r w:rsidRPr="00BD170C">
        <w:t xml:space="preserve"> канале капиллярного разряда, импульсная струя плазмы капиллярного разряда может быть многофазной или однофазной. Наличие фазы может сопровождаться протеканием химических реакций</w:t>
      </w:r>
      <w:r>
        <w:t>,</w:t>
      </w:r>
      <w:r w:rsidRPr="00BD170C">
        <w:t xml:space="preserve"> </w:t>
      </w:r>
      <w:r>
        <w:t>то есть объемным энерговыделением</w:t>
      </w:r>
      <w:r w:rsidRPr="00BD170C">
        <w:t>, а также менять сам характер течения в струе и в вихревой структуре</w:t>
      </w:r>
      <w:r>
        <w:t>.</w:t>
      </w:r>
    </w:p>
    <w:p w:rsidR="00E12D5D" w:rsidRPr="00FE781A" w:rsidRDefault="00E12D5D" w:rsidP="00E12D5D">
      <w:pPr>
        <w:pStyle w:val="9"/>
        <w:spacing w:before="120"/>
        <w:rPr>
          <w:sz w:val="24"/>
          <w:szCs w:val="24"/>
        </w:rPr>
      </w:pPr>
      <w:r w:rsidRPr="00FE781A">
        <w:rPr>
          <w:sz w:val="24"/>
          <w:szCs w:val="24"/>
        </w:rPr>
        <w:t>Представленные результаты получены в рамках выполнения государственного задания Минобрнауки Ро</w:t>
      </w:r>
      <w:r w:rsidRPr="00FE781A">
        <w:rPr>
          <w:sz w:val="24"/>
          <w:szCs w:val="24"/>
        </w:rPr>
        <w:t>с</w:t>
      </w:r>
      <w:r>
        <w:rPr>
          <w:sz w:val="24"/>
          <w:szCs w:val="24"/>
        </w:rPr>
        <w:t>сии № 13.5240</w:t>
      </w:r>
      <w:r w:rsidRPr="00FE781A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FE781A">
        <w:rPr>
          <w:sz w:val="24"/>
          <w:szCs w:val="24"/>
        </w:rPr>
        <w:t>/</w:t>
      </w:r>
      <w:r>
        <w:rPr>
          <w:sz w:val="24"/>
          <w:szCs w:val="24"/>
        </w:rPr>
        <w:t>8.9</w:t>
      </w:r>
      <w:r w:rsidRPr="00FE781A">
        <w:rPr>
          <w:sz w:val="24"/>
          <w:szCs w:val="24"/>
        </w:rPr>
        <w:t>.</w:t>
      </w:r>
    </w:p>
    <w:p w:rsidR="00E12D5D" w:rsidRPr="00E8092B" w:rsidRDefault="00E12D5D" w:rsidP="00E12D5D">
      <w:pPr>
        <w:pStyle w:val="Zv-TitleReferences-ru"/>
      </w:pPr>
      <w:r w:rsidRPr="00E8092B">
        <w:t>Литература</w:t>
      </w:r>
      <w:r>
        <w:t>.</w:t>
      </w:r>
    </w:p>
    <w:p w:rsidR="00E12D5D" w:rsidRPr="00080374" w:rsidRDefault="00E12D5D" w:rsidP="00E12D5D">
      <w:pPr>
        <w:pStyle w:val="Zv-References-en"/>
        <w:jc w:val="both"/>
        <w:rPr>
          <w:szCs w:val="24"/>
          <w:lang w:val="ru-RU"/>
        </w:rPr>
      </w:pPr>
      <w:r w:rsidRPr="00080374">
        <w:rPr>
          <w:lang w:val="ru-RU"/>
        </w:rPr>
        <w:t>Кузенов В.В., Рыжков С.В., Фролко П.А., Шумаев В.В. // Труды МАИ. 2015.</w:t>
      </w:r>
      <w:r w:rsidRPr="00080374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№ 82.</w:t>
      </w:r>
    </w:p>
    <w:p w:rsidR="00E12D5D" w:rsidRPr="00080374" w:rsidRDefault="00E12D5D" w:rsidP="00E12D5D">
      <w:pPr>
        <w:pStyle w:val="Zv-References-en"/>
        <w:jc w:val="both"/>
        <w:rPr>
          <w:szCs w:val="24"/>
        </w:rPr>
      </w:pPr>
      <w:r w:rsidRPr="00080374">
        <w:rPr>
          <w:szCs w:val="24"/>
        </w:rPr>
        <w:t>Kuzenov V.V.,</w:t>
      </w:r>
      <w:r w:rsidRPr="00080374">
        <w:rPr>
          <w:b/>
          <w:i/>
          <w:szCs w:val="24"/>
          <w:lang/>
        </w:rPr>
        <w:t xml:space="preserve"> </w:t>
      </w:r>
      <w:r w:rsidRPr="00080374">
        <w:rPr>
          <w:bCs/>
          <w:szCs w:val="24"/>
        </w:rPr>
        <w:t>Ryzhkov S.V</w:t>
      </w:r>
      <w:r w:rsidRPr="00080374">
        <w:rPr>
          <w:szCs w:val="24"/>
        </w:rPr>
        <w:t>.</w:t>
      </w:r>
      <w:r w:rsidRPr="00080374">
        <w:rPr>
          <w:rStyle w:val="a8"/>
          <w:color w:val="545454"/>
          <w:szCs w:val="24"/>
        </w:rPr>
        <w:t xml:space="preserve"> </w:t>
      </w:r>
      <w:r w:rsidRPr="00080374">
        <w:rPr>
          <w:bCs/>
          <w:szCs w:val="24"/>
        </w:rPr>
        <w:t>//</w:t>
      </w:r>
      <w:r w:rsidRPr="00080374">
        <w:rPr>
          <w:rStyle w:val="st1"/>
          <w:szCs w:val="24"/>
        </w:rPr>
        <w:t xml:space="preserve"> Journal of Physics:</w:t>
      </w:r>
      <w:r w:rsidRPr="00080374">
        <w:rPr>
          <w:szCs w:val="24"/>
        </w:rPr>
        <w:t xml:space="preserve"> Conference Series. 2017. V. 815. P. 012024.</w:t>
      </w:r>
    </w:p>
    <w:p w:rsidR="00E12D5D" w:rsidRPr="00080374" w:rsidRDefault="00E12D5D" w:rsidP="00E12D5D">
      <w:pPr>
        <w:pStyle w:val="Zv-References-en"/>
        <w:jc w:val="both"/>
        <w:rPr>
          <w:szCs w:val="24"/>
        </w:rPr>
      </w:pPr>
      <w:r>
        <w:t>Kuzenov V.</w:t>
      </w:r>
      <w:r w:rsidRPr="000D01B4">
        <w:t>V.,</w:t>
      </w:r>
      <w:r w:rsidRPr="00E10064">
        <w:rPr>
          <w:i/>
          <w:lang/>
        </w:rPr>
        <w:t xml:space="preserve"> </w:t>
      </w:r>
      <w:r w:rsidRPr="00E10064">
        <w:rPr>
          <w:lang/>
        </w:rPr>
        <w:t>Polozova</w:t>
      </w:r>
      <w:r w:rsidRPr="00E433A4">
        <w:rPr>
          <w:lang/>
        </w:rPr>
        <w:t xml:space="preserve"> </w:t>
      </w:r>
      <w:r w:rsidRPr="00E10064">
        <w:rPr>
          <w:lang/>
        </w:rPr>
        <w:t>T</w:t>
      </w:r>
      <w:r w:rsidRPr="00E10064">
        <w:t>.N</w:t>
      </w:r>
      <w:r w:rsidRPr="00E10064">
        <w:rPr>
          <w:lang/>
        </w:rPr>
        <w:t>.,</w:t>
      </w:r>
      <w:r w:rsidRPr="00E10064">
        <w:t xml:space="preserve"> </w:t>
      </w:r>
      <w:r>
        <w:t>Ryzhkov S.V.</w:t>
      </w:r>
      <w:r w:rsidRPr="0068472D">
        <w:t xml:space="preserve"> </w:t>
      </w:r>
      <w:r w:rsidRPr="000D01B4">
        <w:t xml:space="preserve">// Problems of Atomic Science and Technology. </w:t>
      </w:r>
      <w:r>
        <w:t xml:space="preserve">2015. No. </w:t>
      </w:r>
      <w:r w:rsidRPr="00A72278">
        <w:t>4</w:t>
      </w:r>
      <w:r w:rsidRPr="00200396">
        <w:t xml:space="preserve"> (</w:t>
      </w:r>
      <w:r w:rsidRPr="000D01B4">
        <w:t>9</w:t>
      </w:r>
      <w:r w:rsidRPr="00A72278">
        <w:t>8</w:t>
      </w:r>
      <w:r w:rsidRPr="00200396">
        <w:t>)</w:t>
      </w:r>
      <w:r>
        <w:t xml:space="preserve">. P. </w:t>
      </w:r>
      <w:r w:rsidRPr="00A72278">
        <w:t>4</w:t>
      </w:r>
      <w:r>
        <w:t>9-52</w:t>
      </w:r>
      <w:r w:rsidRPr="000D01B4">
        <w:t>.</w:t>
      </w:r>
    </w:p>
    <w:p w:rsidR="00E12D5D" w:rsidRPr="00080374" w:rsidRDefault="00E12D5D" w:rsidP="00E12D5D">
      <w:pPr>
        <w:pStyle w:val="Zv-References-en"/>
        <w:jc w:val="both"/>
        <w:rPr>
          <w:szCs w:val="24"/>
          <w:lang w:val="ru-RU"/>
        </w:rPr>
      </w:pPr>
      <w:r w:rsidRPr="00675EB5">
        <w:rPr>
          <w:lang w:val="ru-RU"/>
        </w:rPr>
        <w:t xml:space="preserve">Кузенов В.В., Лебо А.И., Лебо И.Г., Рыжков С.В. Физико-математические модели и методы расчета воздействия мощных лазерных и плазменных  импульсов на конденсированные и газовые среды. </w:t>
      </w:r>
      <w:r w:rsidRPr="00080374">
        <w:rPr>
          <w:lang w:val="ru-RU"/>
        </w:rPr>
        <w:t>2-е изд</w:t>
      </w:r>
      <w:r w:rsidRPr="00675EB5">
        <w:rPr>
          <w:lang w:val="ru-RU"/>
        </w:rPr>
        <w:t xml:space="preserve">. </w:t>
      </w:r>
      <w:r w:rsidRPr="00080374">
        <w:rPr>
          <w:lang w:val="ru-RU"/>
        </w:rPr>
        <w:t xml:space="preserve">М.: МГТУ </w:t>
      </w:r>
      <w:r w:rsidRPr="00080374">
        <w:rPr>
          <w:bCs/>
          <w:lang w:val="ru-RU"/>
        </w:rPr>
        <w:t>им. Н.Э. Баумана, 2017. 328 с</w:t>
      </w:r>
      <w:r w:rsidRPr="00080374">
        <w:rPr>
          <w:szCs w:val="24"/>
          <w:lang w:val="ru-RU"/>
        </w:rPr>
        <w:t>.</w:t>
      </w:r>
    </w:p>
    <w:p w:rsidR="00E12D5D" w:rsidRPr="00ED5687" w:rsidRDefault="00E12D5D" w:rsidP="00E12D5D">
      <w:pPr>
        <w:pStyle w:val="Zv-References-en"/>
        <w:jc w:val="both"/>
        <w:rPr>
          <w:szCs w:val="24"/>
        </w:rPr>
      </w:pPr>
      <w:r w:rsidRPr="003A23B0">
        <w:rPr>
          <w:szCs w:val="24"/>
          <w:lang/>
        </w:rPr>
        <w:t>Kuzenov V.V.</w:t>
      </w:r>
      <w:r w:rsidRPr="003A23B0">
        <w:rPr>
          <w:szCs w:val="24"/>
        </w:rPr>
        <w:t xml:space="preserve">, </w:t>
      </w:r>
      <w:r w:rsidRPr="003A23B0">
        <w:rPr>
          <w:bCs/>
          <w:szCs w:val="24"/>
        </w:rPr>
        <w:t>Ryzhkov S.V.</w:t>
      </w:r>
      <w:r w:rsidRPr="00ED5687">
        <w:rPr>
          <w:szCs w:val="24"/>
        </w:rPr>
        <w:t xml:space="preserve"> // Problems of Atomic Science and Tec</w:t>
      </w:r>
      <w:r w:rsidRPr="00ED5687">
        <w:rPr>
          <w:szCs w:val="24"/>
        </w:rPr>
        <w:t>h</w:t>
      </w:r>
      <w:r w:rsidRPr="00ED5687">
        <w:rPr>
          <w:szCs w:val="24"/>
        </w:rPr>
        <w:t>nology. 2013.</w:t>
      </w:r>
      <w:r w:rsidRPr="00ED5687">
        <w:rPr>
          <w:rFonts w:eastAsia="MS Mincho"/>
          <w:iCs/>
          <w:szCs w:val="24"/>
          <w:lang w:eastAsia="ja-JP"/>
        </w:rPr>
        <w:t xml:space="preserve"> </w:t>
      </w:r>
      <w:r w:rsidRPr="00ED5687">
        <w:rPr>
          <w:szCs w:val="24"/>
        </w:rPr>
        <w:t>№ 4</w:t>
      </w:r>
      <w:r w:rsidRPr="00ED5687">
        <w:rPr>
          <w:rFonts w:eastAsia="MS Mincho"/>
          <w:iCs/>
          <w:szCs w:val="24"/>
          <w:lang w:eastAsia="ja-JP"/>
        </w:rPr>
        <w:t xml:space="preserve"> (86). P. </w:t>
      </w:r>
      <w:r w:rsidRPr="00ED5687">
        <w:rPr>
          <w:bCs/>
          <w:szCs w:val="24"/>
        </w:rPr>
        <w:t>103</w:t>
      </w:r>
      <w:r w:rsidRPr="00ED5687">
        <w:rPr>
          <w:szCs w:val="24"/>
        </w:rPr>
        <w:t>—</w:t>
      </w:r>
      <w:r w:rsidRPr="00ED5687">
        <w:rPr>
          <w:bCs/>
          <w:szCs w:val="24"/>
        </w:rPr>
        <w:t>107</w:t>
      </w:r>
      <w:r w:rsidRPr="00ED5687">
        <w:rPr>
          <w:szCs w:val="24"/>
        </w:rPr>
        <w:t>.</w:t>
      </w:r>
    </w:p>
    <w:p w:rsidR="00E12D5D" w:rsidRPr="00C901B4" w:rsidRDefault="00E12D5D" w:rsidP="00E12D5D">
      <w:pPr>
        <w:pStyle w:val="Zv-References-en"/>
        <w:jc w:val="both"/>
        <w:rPr>
          <w:szCs w:val="24"/>
        </w:rPr>
      </w:pPr>
      <w:r w:rsidRPr="00C901B4">
        <w:rPr>
          <w:szCs w:val="24"/>
          <w:lang w:val="ru-RU"/>
        </w:rPr>
        <w:t xml:space="preserve">Кузенов В.В., </w:t>
      </w:r>
      <w:r w:rsidRPr="00AC30A5">
        <w:rPr>
          <w:rStyle w:val="a8"/>
          <w:b w:val="0"/>
          <w:szCs w:val="24"/>
          <w:lang w:val="ru-RU"/>
        </w:rPr>
        <w:t>Рыжков С.В.</w:t>
      </w:r>
      <w:r w:rsidRPr="00C901B4">
        <w:rPr>
          <w:rStyle w:val="a8"/>
          <w:b w:val="0"/>
          <w:szCs w:val="24"/>
          <w:lang w:val="ru-RU"/>
        </w:rPr>
        <w:t xml:space="preserve"> </w:t>
      </w:r>
      <w:r w:rsidRPr="00C901B4">
        <w:rPr>
          <w:szCs w:val="24"/>
          <w:lang w:val="ru-RU"/>
        </w:rPr>
        <w:t>Радиационно-гидродинамическое моделирование контактной границы плазменной мишени, находящейся во внешнем магнитном п</w:t>
      </w:r>
      <w:r w:rsidRPr="00C901B4">
        <w:rPr>
          <w:szCs w:val="24"/>
          <w:lang w:val="ru-RU"/>
        </w:rPr>
        <w:t>о</w:t>
      </w:r>
      <w:r w:rsidRPr="00C901B4">
        <w:rPr>
          <w:szCs w:val="24"/>
          <w:lang w:val="ru-RU"/>
        </w:rPr>
        <w:t xml:space="preserve">ле // Прикладная физика. </w:t>
      </w:r>
      <w:r w:rsidRPr="00C901B4">
        <w:rPr>
          <w:szCs w:val="24"/>
        </w:rPr>
        <w:t>2014. № 3. С. 26—30.</w:t>
      </w:r>
    </w:p>
    <w:p w:rsidR="00E12D5D" w:rsidRPr="00080374" w:rsidRDefault="00E12D5D" w:rsidP="00E12D5D">
      <w:pPr>
        <w:pStyle w:val="Zv-References-en"/>
        <w:jc w:val="both"/>
        <w:rPr>
          <w:lang w:val="ru-RU"/>
        </w:rPr>
      </w:pPr>
      <w:r w:rsidRPr="00675EB5">
        <w:rPr>
          <w:lang w:val="ru-RU"/>
        </w:rPr>
        <w:t xml:space="preserve">Кузенов В.В., </w:t>
      </w:r>
      <w:r w:rsidRPr="00675EB5">
        <w:rPr>
          <w:rStyle w:val="a8"/>
          <w:b w:val="0"/>
          <w:lang w:val="ru-RU"/>
        </w:rPr>
        <w:t>Рыжков С.В.</w:t>
      </w:r>
      <w:r w:rsidRPr="00675EB5">
        <w:rPr>
          <w:rStyle w:val="a8"/>
          <w:lang w:val="ru-RU"/>
        </w:rPr>
        <w:t xml:space="preserve"> </w:t>
      </w:r>
      <w:r w:rsidRPr="00675EB5">
        <w:rPr>
          <w:bCs/>
          <w:lang w:val="ru-RU"/>
        </w:rPr>
        <w:t xml:space="preserve">// Известия РАН. </w:t>
      </w:r>
      <w:r w:rsidRPr="00080374">
        <w:rPr>
          <w:bCs/>
          <w:lang w:val="ru-RU"/>
        </w:rPr>
        <w:t>Серия Физическая.</w:t>
      </w:r>
      <w:r>
        <w:rPr>
          <w:lang w:val="ru-RU"/>
        </w:rPr>
        <w:t xml:space="preserve"> 2016. Т. </w:t>
      </w:r>
      <w:smartTag w:uri="urn:schemas-microsoft-com:office:smarttags" w:element="metricconverter">
        <w:smartTagPr>
          <w:attr w:name="ProductID" w:val="80. C"/>
        </w:smartTagPr>
        <w:r>
          <w:rPr>
            <w:lang w:val="ru-RU"/>
          </w:rPr>
          <w:t>80</w:t>
        </w:r>
        <w:r w:rsidRPr="00080374">
          <w:rPr>
            <w:lang w:val="ru-RU"/>
          </w:rPr>
          <w:t xml:space="preserve">. </w:t>
        </w:r>
        <w:r w:rsidRPr="00675EB5">
          <w:t>C</w:t>
        </w:r>
      </w:smartTag>
      <w:r w:rsidRPr="00080374">
        <w:rPr>
          <w:lang w:val="ru-RU"/>
        </w:rPr>
        <w:t>. 659-663.</w:t>
      </w:r>
    </w:p>
    <w:p w:rsidR="00E12D5D" w:rsidRPr="00080374" w:rsidRDefault="00E12D5D" w:rsidP="00E12D5D">
      <w:pPr>
        <w:pStyle w:val="Zv-References-en"/>
        <w:jc w:val="both"/>
        <w:rPr>
          <w:lang w:val="ru-RU"/>
        </w:rPr>
      </w:pPr>
      <w:r w:rsidRPr="00675EB5">
        <w:rPr>
          <w:szCs w:val="24"/>
          <w:lang w:val="ru-RU"/>
        </w:rPr>
        <w:t>Кузенов В.В.,</w:t>
      </w:r>
      <w:r w:rsidRPr="00675EB5">
        <w:rPr>
          <w:lang w:val="ru-RU"/>
        </w:rPr>
        <w:t xml:space="preserve"> </w:t>
      </w:r>
      <w:r w:rsidRPr="00675EB5">
        <w:rPr>
          <w:rStyle w:val="a8"/>
          <w:b w:val="0"/>
          <w:szCs w:val="24"/>
          <w:lang w:val="ru-RU"/>
        </w:rPr>
        <w:t>Рыжков С.В.</w:t>
      </w:r>
      <w:r w:rsidRPr="00675EB5">
        <w:rPr>
          <w:rStyle w:val="a8"/>
          <w:szCs w:val="24"/>
          <w:lang w:val="ru-RU"/>
        </w:rPr>
        <w:t xml:space="preserve"> </w:t>
      </w:r>
      <w:r w:rsidRPr="00675EB5">
        <w:rPr>
          <w:bCs/>
          <w:szCs w:val="24"/>
          <w:lang w:val="ru-RU"/>
        </w:rPr>
        <w:t>// Математическое моделирование.</w:t>
      </w:r>
      <w:r w:rsidRPr="00675EB5">
        <w:rPr>
          <w:szCs w:val="24"/>
          <w:lang w:val="ru-RU"/>
        </w:rPr>
        <w:t xml:space="preserve"> 2017. Т. 29, № </w:t>
      </w:r>
      <w:smartTag w:uri="urn:schemas-microsoft-com:office:smarttags" w:element="metricconverter">
        <w:smartTagPr>
          <w:attr w:name="ProductID" w:val="9. C"/>
        </w:smartTagPr>
        <w:r w:rsidRPr="00675EB5">
          <w:rPr>
            <w:szCs w:val="24"/>
            <w:lang w:val="ru-RU"/>
          </w:rPr>
          <w:t xml:space="preserve">9. </w:t>
        </w:r>
        <w:r w:rsidRPr="00675EB5">
          <w:rPr>
            <w:szCs w:val="24"/>
          </w:rPr>
          <w:t>C</w:t>
        </w:r>
      </w:smartTag>
      <w:r w:rsidRPr="00675EB5">
        <w:rPr>
          <w:szCs w:val="24"/>
          <w:lang w:val="ru-RU"/>
        </w:rPr>
        <w:t>. 19</w:t>
      </w:r>
      <w:r w:rsidRPr="00675EB5">
        <w:rPr>
          <w:szCs w:val="18"/>
          <w:lang w:val="ru-RU"/>
        </w:rPr>
        <w:t>.</w:t>
      </w:r>
    </w:p>
    <w:p w:rsidR="00E12D5D" w:rsidRPr="00303C23" w:rsidRDefault="00E12D5D" w:rsidP="00E12D5D">
      <w:pPr>
        <w:pStyle w:val="Zv-References-en"/>
        <w:jc w:val="both"/>
        <w:rPr>
          <w:lang w:val="ru-RU"/>
        </w:rPr>
      </w:pPr>
      <w:r w:rsidRPr="00BA129F">
        <w:t>Kuzenov V.V.,</w:t>
      </w:r>
      <w:r w:rsidRPr="00BA129F">
        <w:rPr>
          <w:b/>
          <w:i/>
          <w:lang/>
        </w:rPr>
        <w:t xml:space="preserve"> </w:t>
      </w:r>
      <w:r w:rsidRPr="00BA129F">
        <w:rPr>
          <w:bCs/>
        </w:rPr>
        <w:t>Ryzhkov S.V</w:t>
      </w:r>
      <w:r w:rsidRPr="00BA129F">
        <w:t>., Frolko P.A.</w:t>
      </w:r>
      <w:r w:rsidRPr="00BA129F">
        <w:rPr>
          <w:rStyle w:val="a8"/>
          <w:rFonts w:ascii="Arial" w:hAnsi="Arial" w:cs="Arial"/>
          <w:color w:val="545454"/>
        </w:rPr>
        <w:t xml:space="preserve"> </w:t>
      </w:r>
      <w:r w:rsidRPr="00F818E4">
        <w:rPr>
          <w:bCs/>
        </w:rPr>
        <w:t xml:space="preserve">// </w:t>
      </w:r>
      <w:r w:rsidRPr="00F818E4">
        <w:rPr>
          <w:rStyle w:val="st1"/>
        </w:rPr>
        <w:t>Journal of Physics:</w:t>
      </w:r>
      <w:r w:rsidRPr="00F818E4">
        <w:t xml:space="preserve"> Conference Series. 2017.</w:t>
      </w:r>
      <w:r w:rsidRPr="009C4D1F">
        <w:rPr>
          <w:shd w:val="clear" w:color="auto" w:fill="FFFFFF"/>
        </w:rPr>
        <w:t xml:space="preserve"> </w:t>
      </w:r>
      <w:r w:rsidRPr="00F818E4">
        <w:rPr>
          <w:shd w:val="clear" w:color="auto" w:fill="FFFFFF"/>
        </w:rPr>
        <w:t>V. 8</w:t>
      </w:r>
      <w:r w:rsidRPr="009C4D1F">
        <w:rPr>
          <w:shd w:val="clear" w:color="auto" w:fill="FFFFFF"/>
        </w:rPr>
        <w:t>30</w:t>
      </w:r>
      <w:r>
        <w:rPr>
          <w:shd w:val="clear" w:color="auto" w:fill="FFFFFF"/>
        </w:rPr>
        <w:t>. P. 012049.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C76" w:rsidRDefault="009A4C76">
      <w:r>
        <w:separator/>
      </w:r>
    </w:p>
  </w:endnote>
  <w:endnote w:type="continuationSeparator" w:id="0">
    <w:p w:rsidR="009A4C76" w:rsidRDefault="009A4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2A2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2A2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2D5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C76" w:rsidRDefault="009A4C76">
      <w:r>
        <w:separator/>
      </w:r>
    </w:p>
  </w:footnote>
  <w:footnote w:type="continuationSeparator" w:id="0">
    <w:p w:rsidR="009A4C76" w:rsidRDefault="009A4C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12D5D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82A28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4C7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82A28"/>
    <w:rsid w:val="009A4C76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12D5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D5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4">
    <w:name w:val="4_СпЛитературы"/>
    <w:next w:val="a"/>
    <w:rsid w:val="00E12D5D"/>
    <w:pPr>
      <w:jc w:val="center"/>
    </w:pPr>
    <w:rPr>
      <w:b/>
    </w:rPr>
  </w:style>
  <w:style w:type="character" w:styleId="a8">
    <w:name w:val="Strong"/>
    <w:basedOn w:val="a0"/>
    <w:qFormat/>
    <w:rsid w:val="00E12D5D"/>
    <w:rPr>
      <w:b/>
      <w:bCs/>
    </w:rPr>
  </w:style>
  <w:style w:type="character" w:customStyle="1" w:styleId="st1">
    <w:name w:val="st1"/>
    <w:basedOn w:val="a0"/>
    <w:rsid w:val="00E12D5D"/>
  </w:style>
  <w:style w:type="paragraph" w:customStyle="1" w:styleId="9">
    <w:name w:val="9_ОснТекст"/>
    <w:link w:val="90"/>
    <w:rsid w:val="00E12D5D"/>
    <w:pPr>
      <w:numPr>
        <w:ilvl w:val="12"/>
      </w:num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character" w:customStyle="1" w:styleId="90">
    <w:name w:val="9_ОснТекст Знак"/>
    <w:basedOn w:val="a0"/>
    <w:link w:val="9"/>
    <w:rsid w:val="00E12D5D"/>
  </w:style>
  <w:style w:type="character" w:styleId="a9">
    <w:name w:val="Hyperlink"/>
    <w:basedOn w:val="a0"/>
    <w:rsid w:val="00E12D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.kuzenov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vryzhkov@bmst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КОМПЬЮТЕРНОЕ МОДЕЛИРОВАНИЕ ПЛАЗМОГАЗОДИНАМИЧЕСКИХ ПРОЦЕССОВ В СИСТЕМЕ КАПИЛЛЯРНЫХ РАЗРЯДОВ</dc:title>
  <dc:creator>sato</dc:creator>
  <cp:lastModifiedBy>Сатунин</cp:lastModifiedBy>
  <cp:revision>1</cp:revision>
  <cp:lastPrinted>1601-01-01T00:00:00Z</cp:lastPrinted>
  <dcterms:created xsi:type="dcterms:W3CDTF">2018-02-19T10:39:00Z</dcterms:created>
  <dcterms:modified xsi:type="dcterms:W3CDTF">2018-02-19T10:44:00Z</dcterms:modified>
</cp:coreProperties>
</file>