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7D" w:rsidRPr="006B7B5F" w:rsidRDefault="003F6B7D" w:rsidP="003F6B7D">
      <w:pPr>
        <w:pStyle w:val="Zv-Titlereport"/>
      </w:pPr>
      <w:r w:rsidRPr="006B7B5F">
        <w:t>Вынужденное рассеяние Мандельштама-Бриллюэна при косом падении волны накачки на плазменный слой</w:t>
      </w:r>
    </w:p>
    <w:p w:rsidR="003F6B7D" w:rsidRDefault="003F6B7D" w:rsidP="003F6B7D">
      <w:pPr>
        <w:pStyle w:val="Zv-Author"/>
      </w:pPr>
      <w:r w:rsidRPr="0084232E">
        <w:t xml:space="preserve">Двинин С.А., </w:t>
      </w:r>
      <w:r w:rsidRPr="006C082A">
        <w:rPr>
          <w:vertAlign w:val="superscript"/>
        </w:rPr>
        <w:t>1</w:t>
      </w:r>
      <w:r w:rsidRPr="0084232E">
        <w:t>Нурулхаков Ш.С</w:t>
      </w:r>
      <w:r w:rsidRPr="006C082A">
        <w:t xml:space="preserve">., </w:t>
      </w:r>
      <w:r w:rsidRPr="006C082A">
        <w:rPr>
          <w:vertAlign w:val="superscript"/>
        </w:rPr>
        <w:t>1</w:t>
      </w:r>
      <w:r w:rsidRPr="006C082A">
        <w:t>Солихов Д.К.</w:t>
      </w:r>
    </w:p>
    <w:p w:rsidR="003F6B7D" w:rsidRPr="0084232E" w:rsidRDefault="003F6B7D" w:rsidP="003F6B7D">
      <w:pPr>
        <w:pStyle w:val="Zv-Organization"/>
        <w:rPr>
          <w:rStyle w:val="a8"/>
        </w:rPr>
      </w:pPr>
      <w:r w:rsidRPr="008D3AAE">
        <w:t>Московский Государственный Университет имени М.В Ломоносова, Физический</w:t>
      </w:r>
      <w:r w:rsidRPr="003F6B7D">
        <w:br/>
        <w:t xml:space="preserve">    </w:t>
      </w:r>
      <w:r w:rsidRPr="008D3AAE">
        <w:t xml:space="preserve"> Факультет, Россия, Москва, </w:t>
      </w:r>
      <w:hyperlink r:id="rId7" w:history="1">
        <w:r w:rsidRPr="00056E1D">
          <w:rPr>
            <w:rStyle w:val="a8"/>
            <w:lang w:val="en-US"/>
          </w:rPr>
          <w:t>dvinin</w:t>
        </w:r>
        <w:r w:rsidRPr="00056E1D">
          <w:rPr>
            <w:rStyle w:val="a8"/>
          </w:rPr>
          <w:t>@</w:t>
        </w:r>
        <w:r w:rsidRPr="00056E1D">
          <w:rPr>
            <w:rStyle w:val="a8"/>
            <w:lang w:val="en-US"/>
          </w:rPr>
          <w:t>phys</w:t>
        </w:r>
        <w:r w:rsidRPr="00056E1D">
          <w:rPr>
            <w:rStyle w:val="a8"/>
          </w:rPr>
          <w:t>.</w:t>
        </w:r>
        <w:r w:rsidRPr="00056E1D">
          <w:rPr>
            <w:rStyle w:val="a8"/>
            <w:lang w:val="en-US"/>
          </w:rPr>
          <w:t>msu</w:t>
        </w:r>
        <w:r w:rsidRPr="00056E1D">
          <w:rPr>
            <w:rStyle w:val="a8"/>
          </w:rPr>
          <w:t>.</w:t>
        </w:r>
        <w:r w:rsidRPr="00056E1D">
          <w:rPr>
            <w:rStyle w:val="a8"/>
            <w:lang w:val="en-US"/>
          </w:rPr>
          <w:t>ru</w:t>
        </w:r>
      </w:hyperlink>
      <w:r w:rsidRPr="003F6B7D">
        <w:br/>
      </w:r>
      <w:r w:rsidRPr="006C082A">
        <w:rPr>
          <w:vertAlign w:val="superscript"/>
        </w:rPr>
        <w:t>1</w:t>
      </w:r>
      <w:r w:rsidRPr="008D3AAE">
        <w:t>Таджикский Национальный Университет, Физический Факультет, Таджикистан,</w:t>
      </w:r>
      <w:r w:rsidRPr="003F6B7D">
        <w:br/>
        <w:t xml:space="preserve">    </w:t>
      </w:r>
      <w:r w:rsidRPr="008D3AAE">
        <w:t xml:space="preserve"> Душанбе, </w:t>
      </w:r>
      <w:hyperlink r:id="rId8" w:history="1">
        <w:r w:rsidRPr="00C11593">
          <w:rPr>
            <w:rStyle w:val="a8"/>
          </w:rPr>
          <w:t>davlat56@mail.ru</w:t>
        </w:r>
      </w:hyperlink>
    </w:p>
    <w:p w:rsidR="003F6B7D" w:rsidRDefault="003F6B7D" w:rsidP="003F6B7D">
      <w:pPr>
        <w:pStyle w:val="Zv-bodyreport"/>
      </w:pPr>
      <w:r>
        <w:t>В</w:t>
      </w:r>
      <w:r w:rsidRPr="00EB06D8">
        <w:t>ынужденно</w:t>
      </w:r>
      <w:r>
        <w:t>е</w:t>
      </w:r>
      <w:r w:rsidRPr="00EB06D8">
        <w:t xml:space="preserve"> комбинационно</w:t>
      </w:r>
      <w:r>
        <w:t>е</w:t>
      </w:r>
      <w:r w:rsidRPr="00EB06D8">
        <w:t xml:space="preserve"> рассеяни</w:t>
      </w:r>
      <w:r>
        <w:t>е</w:t>
      </w:r>
      <w:r w:rsidRPr="00EB06D8">
        <w:t xml:space="preserve"> </w:t>
      </w:r>
      <w:r>
        <w:t>изучается</w:t>
      </w:r>
      <w:r w:rsidRPr="00EB06D8">
        <w:t xml:space="preserve"> в течение длительного времени в связи с задачами ускорения электронов лазерным пучком [1], лазерного термоядерного синтеза [2], компрессии и усиления лазерных импульсов [3], диагностики плазмы [4] и других.</w:t>
      </w:r>
      <w:r>
        <w:t xml:space="preserve"> В данной работе рассмотрена начальная задача развития абсолютной неустойчивости вынужденного рассеяния Мандельштама-Бриллюэна в длинном плазменном слое</w:t>
      </w:r>
      <w:r w:rsidRPr="00A67022">
        <w:t xml:space="preserve"> </w:t>
      </w:r>
      <w:r>
        <w:t xml:space="preserve">шириной </w:t>
      </w:r>
      <w:r>
        <w:br/>
        <w:t>–</w:t>
      </w:r>
      <w:r w:rsidRPr="005F022D">
        <w:rPr>
          <w:i/>
          <w:lang w:val="en-US"/>
        </w:rPr>
        <w:t>L</w:t>
      </w:r>
      <w:r w:rsidRPr="00A67022">
        <w:t>/2&lt;</w:t>
      </w:r>
      <w:r w:rsidRPr="005F022D">
        <w:rPr>
          <w:i/>
          <w:lang w:val="en-US"/>
        </w:rPr>
        <w:t>y</w:t>
      </w:r>
      <w:r w:rsidRPr="00A67022">
        <w:t>&lt;</w:t>
      </w:r>
      <w:r w:rsidRPr="005F022D">
        <w:rPr>
          <w:i/>
          <w:lang w:val="en-US"/>
        </w:rPr>
        <w:t>L</w:t>
      </w:r>
      <w:r w:rsidRPr="00A67022">
        <w:t>/2</w:t>
      </w:r>
      <w:r>
        <w:t xml:space="preserve">, на который под углом </w:t>
      </w:r>
      <w:r w:rsidRPr="00654A5E">
        <w:rPr>
          <w:i/>
        </w:rPr>
        <w:sym w:font="Symbol" w:char="F062"/>
      </w:r>
      <w:r w:rsidRPr="00654A5E">
        <w:rPr>
          <w:vertAlign w:val="subscript"/>
        </w:rPr>
        <w:t>0</w:t>
      </w:r>
      <w:r>
        <w:t xml:space="preserve"> к оси 0</w:t>
      </w:r>
      <w:r w:rsidRPr="00654A5E">
        <w:rPr>
          <w:i/>
          <w:lang w:val="en-US"/>
        </w:rPr>
        <w:t>X</w:t>
      </w:r>
      <w:r>
        <w:t xml:space="preserve"> падает</w:t>
      </w:r>
      <w:r w:rsidRPr="00A67022">
        <w:t xml:space="preserve"> </w:t>
      </w:r>
      <w:r>
        <w:t>поляризованная вдоль оси 0</w:t>
      </w:r>
      <w:r w:rsidRPr="00654A5E">
        <w:rPr>
          <w:i/>
          <w:lang w:val="en-US"/>
        </w:rPr>
        <w:t>Z</w:t>
      </w:r>
      <w:r>
        <w:t xml:space="preserve"> волна накачки</w:t>
      </w:r>
      <w:r w:rsidRPr="00AF77A9">
        <w:t xml:space="preserve">. </w:t>
      </w:r>
      <w:r>
        <w:t>Вдоль осей</w:t>
      </w:r>
      <w:r w:rsidRPr="00FB000E">
        <w:t xml:space="preserve"> 0</w:t>
      </w:r>
      <w:r w:rsidRPr="00654A5E">
        <w:rPr>
          <w:i/>
          <w:lang w:val="en-US"/>
        </w:rPr>
        <w:t>X</w:t>
      </w:r>
      <w:r>
        <w:t xml:space="preserve"> и 0</w:t>
      </w:r>
      <w:r w:rsidRPr="00654A5E">
        <w:rPr>
          <w:i/>
          <w:lang w:val="en-US"/>
        </w:rPr>
        <w:t>Z</w:t>
      </w:r>
      <w:r w:rsidRPr="00FB000E">
        <w:t xml:space="preserve"> </w:t>
      </w:r>
      <w:r>
        <w:t xml:space="preserve">плазма </w:t>
      </w:r>
      <w:r w:rsidRPr="00FB000E">
        <w:t xml:space="preserve">считается </w:t>
      </w:r>
      <w:r>
        <w:t>бесконечной.</w:t>
      </w:r>
      <w:r w:rsidRPr="00FB000E">
        <w:t xml:space="preserve"> </w:t>
      </w:r>
      <w:r>
        <w:t>Данная задача интересна в связи проблемами нагрева и диагностики ограниченного плазменного столба.</w:t>
      </w:r>
    </w:p>
    <w:p w:rsidR="003F6B7D" w:rsidRDefault="003F6B7D" w:rsidP="003F6B7D">
      <w:pPr>
        <w:pStyle w:val="Zv-bodyreport"/>
      </w:pPr>
      <w:r>
        <w:t>В безразмерных переменных рассеяние описывается системой уравнений</w:t>
      </w:r>
    </w:p>
    <w:p w:rsidR="003F6B7D" w:rsidRPr="00654A5E" w:rsidRDefault="003F6B7D" w:rsidP="003F6B7D">
      <w:pPr>
        <w:pStyle w:val="Zv-formula"/>
      </w:pPr>
      <w:r w:rsidRPr="00CA36F4">
        <w:t xml:space="preserve"> </w:t>
      </w:r>
      <w:r w:rsidRPr="00CA36F4">
        <w:tab/>
      </w:r>
      <w:r w:rsidRPr="00F02CA2">
        <w:rPr>
          <w:position w:val="-62"/>
        </w:rPr>
        <w:object w:dxaOrig="6480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75pt;height:68.25pt" o:ole="">
            <v:imagedata r:id="rId9" o:title=""/>
          </v:shape>
          <o:OLEObject Type="Embed" ProgID="Equation.3" ShapeID="_x0000_i1025" DrawAspect="Content" ObjectID="_1580676537" r:id="rId10"/>
        </w:object>
      </w:r>
      <w:r w:rsidRPr="00654A5E">
        <w:t xml:space="preserve">, </w:t>
      </w:r>
      <w:r>
        <w:tab/>
      </w:r>
    </w:p>
    <w:p w:rsidR="003F6B7D" w:rsidRPr="00F02CA2" w:rsidRDefault="003F6B7D" w:rsidP="003F6B7D">
      <w:pPr>
        <w:pStyle w:val="Zv-bodyreport"/>
        <w:ind w:firstLine="0"/>
      </w:pPr>
      <w:r>
        <w:t xml:space="preserve">где </w:t>
      </w:r>
      <w:r w:rsidRPr="00472B55">
        <w:rPr>
          <w:i/>
        </w:rPr>
        <w:t>с</w:t>
      </w:r>
      <w:r w:rsidRPr="00472B55">
        <w:t xml:space="preserve"> </w:t>
      </w:r>
      <w:r>
        <w:t>и</w:t>
      </w:r>
      <w:r w:rsidRPr="00472B55">
        <w:t xml:space="preserve"> </w:t>
      </w:r>
      <w:r w:rsidRPr="00472B55">
        <w:rPr>
          <w:i/>
          <w:lang w:val="en-US"/>
        </w:rPr>
        <w:t>V</w:t>
      </w:r>
      <w:r w:rsidRPr="00472B55">
        <w:rPr>
          <w:i/>
          <w:vertAlign w:val="subscript"/>
          <w:lang w:val="en-US"/>
        </w:rPr>
        <w:t>S</w:t>
      </w:r>
      <w:r w:rsidRPr="000F6C8A">
        <w:rPr>
          <w:i/>
          <w:vertAlign w:val="subscript"/>
        </w:rPr>
        <w:t xml:space="preserve"> </w:t>
      </w:r>
      <w:r>
        <w:t xml:space="preserve">– скорости света и звука, </w:t>
      </w:r>
      <w:r w:rsidRPr="00F210F9">
        <w:rPr>
          <w:i/>
        </w:rPr>
        <w:t>b</w:t>
      </w:r>
      <w:r w:rsidRPr="000D096E">
        <w:rPr>
          <w:vertAlign w:val="subscript"/>
        </w:rPr>
        <w:t>1</w:t>
      </w:r>
      <w:r>
        <w:t xml:space="preserve"> и </w:t>
      </w:r>
      <w:r w:rsidRPr="00F210F9">
        <w:rPr>
          <w:i/>
        </w:rPr>
        <w:t>b</w:t>
      </w:r>
      <w:r w:rsidRPr="000D096E">
        <w:rPr>
          <w:vertAlign w:val="subscript"/>
        </w:rPr>
        <w:t>2</w:t>
      </w:r>
      <w:r>
        <w:t xml:space="preserve"> – амплитуды звуковой и рассеянной волн </w:t>
      </w:r>
      <w:r>
        <w:rPr>
          <w:i/>
          <w:lang w:val="en-US"/>
        </w:rPr>
        <w:t>l</w:t>
      </w:r>
      <w:r w:rsidRPr="000D096E">
        <w:rPr>
          <w:i/>
          <w:vertAlign w:val="subscript"/>
          <w:lang w:val="en-US"/>
        </w:rPr>
        <w:t>S</w:t>
      </w:r>
      <w:r w:rsidRPr="000D096E">
        <w:t xml:space="preserve"> </w:t>
      </w:r>
      <w:r>
        <w:t xml:space="preserve">и </w:t>
      </w:r>
      <w:r>
        <w:rPr>
          <w:i/>
          <w:lang w:val="en-US"/>
        </w:rPr>
        <w:t>l</w:t>
      </w:r>
      <w:r w:rsidRPr="000D096E">
        <w:rPr>
          <w:i/>
          <w:vertAlign w:val="subscript"/>
        </w:rPr>
        <w:t>t</w:t>
      </w:r>
      <w:r w:rsidRPr="000D096E">
        <w:t xml:space="preserve"> –</w:t>
      </w:r>
      <w:r>
        <w:t xml:space="preserve"> их </w:t>
      </w:r>
      <w:r w:rsidRPr="00D13F1D">
        <w:t>длины свободного пробега</w:t>
      </w:r>
      <w:r>
        <w:t xml:space="preserve">, </w:t>
      </w:r>
      <w:r w:rsidRPr="000D096E">
        <w:rPr>
          <w:i/>
          <w:lang w:val="en-US"/>
        </w:rPr>
        <w:t>l</w:t>
      </w:r>
      <w:r w:rsidRPr="000D096E">
        <w:rPr>
          <w:i/>
          <w:vertAlign w:val="subscript"/>
          <w:lang w:val="en-US"/>
        </w:rPr>
        <w:t>E</w:t>
      </w:r>
      <w:r w:rsidRPr="000D096E">
        <w:t xml:space="preserve"> – </w:t>
      </w:r>
      <w:r>
        <w:t xml:space="preserve">характерная длина их взаимодействия, характеризующая интенсивность волны накачки </w:t>
      </w:r>
      <w:r w:rsidRPr="000F6C8A">
        <w:sym w:font="Symbol" w:char="F04C"/>
      </w:r>
      <w:r w:rsidRPr="000F6C8A">
        <w:t>=(</w:t>
      </w:r>
      <w:r w:rsidRPr="000F6C8A">
        <w:rPr>
          <w:i/>
          <w:lang w:val="en-US"/>
        </w:rPr>
        <w:t>L</w:t>
      </w:r>
      <w:r w:rsidRPr="000F6C8A">
        <w:t>/</w:t>
      </w:r>
      <w:r w:rsidRPr="000F6C8A">
        <w:rPr>
          <w:i/>
          <w:lang w:val="en-US"/>
        </w:rPr>
        <w:t>l</w:t>
      </w:r>
      <w:r w:rsidRPr="000F6C8A">
        <w:rPr>
          <w:vertAlign w:val="subscript"/>
          <w:lang w:val="en-US"/>
        </w:rPr>
        <w:t>E</w:t>
      </w:r>
      <w:r w:rsidRPr="000F6C8A">
        <w:t>)</w:t>
      </w:r>
      <w:r>
        <w:t>, и</w:t>
      </w:r>
      <w:r w:rsidRPr="00E1385B">
        <w:t xml:space="preserve"> </w:t>
      </w:r>
      <w:r w:rsidRPr="000D096E">
        <w:rPr>
          <w:i/>
        </w:rPr>
        <w:sym w:font="Symbol" w:char="F078"/>
      </w:r>
      <w:r>
        <w:t xml:space="preserve"> </w:t>
      </w:r>
      <w:r w:rsidRPr="00E1385B">
        <w:t>–</w:t>
      </w:r>
      <w:r>
        <w:t xml:space="preserve"> безразмерный параметр, характеризующий амплитуды волн, </w:t>
      </w:r>
      <w:r w:rsidRPr="000D096E">
        <w:rPr>
          <w:i/>
        </w:rPr>
        <w:sym w:font="Symbol" w:char="F062"/>
      </w:r>
      <w:r w:rsidRPr="00F210F9">
        <w:rPr>
          <w:vertAlign w:val="subscript"/>
        </w:rPr>
        <w:t>2</w:t>
      </w:r>
      <w:r>
        <w:t xml:space="preserve"> – угол рассеяния электромагнитной волны </w:t>
      </w:r>
      <w:r w:rsidRPr="00F210F9">
        <w:t>[</w:t>
      </w:r>
      <w:r>
        <w:t>5</w:t>
      </w:r>
      <w:r w:rsidRPr="00F210F9">
        <w:t>, 6]</w:t>
      </w:r>
      <w:r>
        <w:t>.</w:t>
      </w:r>
    </w:p>
    <w:p w:rsidR="003F6B7D" w:rsidRDefault="003F6B7D" w:rsidP="003F6B7D">
      <w:pPr>
        <w:pStyle w:val="Zv-bodyreportcont"/>
        <w:ind w:firstLine="284"/>
      </w:pPr>
      <w:r>
        <w:t>В работе численно рассчитана эволюция неустойчивости, а также аналитически рассчитаны пороги</w:t>
      </w:r>
      <w:r w:rsidRPr="000F6C8A">
        <w:t xml:space="preserve"> </w:t>
      </w:r>
      <w:r w:rsidRPr="000F6C8A">
        <w:sym w:font="Symbol" w:char="F04C"/>
      </w:r>
      <w:r w:rsidRPr="000F6C8A">
        <w:rPr>
          <w:vertAlign w:val="subscript"/>
          <w:lang w:val="en-US"/>
        </w:rPr>
        <w:t>min</w:t>
      </w:r>
      <w:r w:rsidRPr="000F6C8A">
        <w:t>=(</w:t>
      </w:r>
      <w:r w:rsidRPr="000F6C8A">
        <w:rPr>
          <w:i/>
          <w:lang w:val="en-US"/>
        </w:rPr>
        <w:t>L</w:t>
      </w:r>
      <w:r w:rsidRPr="000F6C8A">
        <w:t>/</w:t>
      </w:r>
      <w:r w:rsidRPr="000F6C8A">
        <w:rPr>
          <w:i/>
          <w:lang w:val="en-US"/>
        </w:rPr>
        <w:t>l</w:t>
      </w:r>
      <w:r w:rsidRPr="000F6C8A">
        <w:rPr>
          <w:vertAlign w:val="subscript"/>
          <w:lang w:val="en-US"/>
        </w:rPr>
        <w:t>E</w:t>
      </w:r>
      <w:r w:rsidRPr="000F6C8A">
        <w:t>)</w:t>
      </w:r>
      <w:r w:rsidRPr="000F6C8A">
        <w:rPr>
          <w:vertAlign w:val="subscript"/>
          <w:lang w:val="en-US"/>
        </w:rPr>
        <w:t>min</w:t>
      </w:r>
      <w:r>
        <w:t xml:space="preserve"> и инкременты </w:t>
      </w:r>
      <w:r w:rsidRPr="000F6C8A">
        <w:sym w:font="Symbol" w:char="F047"/>
      </w:r>
      <w:r w:rsidRPr="000F6C8A">
        <w:t xml:space="preserve"> </w:t>
      </w:r>
      <w:r>
        <w:t xml:space="preserve">неустойчивости как функции параметров </w:t>
      </w:r>
      <w:r w:rsidRPr="00472B55">
        <w:rPr>
          <w:i/>
        </w:rPr>
        <w:t>с</w:t>
      </w:r>
      <w:r w:rsidRPr="00F210F9">
        <w:t>/</w:t>
      </w:r>
      <w:r w:rsidRPr="00472B55">
        <w:rPr>
          <w:i/>
          <w:lang w:val="en-US"/>
        </w:rPr>
        <w:t>V</w:t>
      </w:r>
      <w:r w:rsidRPr="00472B55">
        <w:rPr>
          <w:i/>
          <w:vertAlign w:val="subscript"/>
          <w:lang w:val="en-US"/>
        </w:rPr>
        <w:t>S</w:t>
      </w:r>
      <w:r w:rsidRPr="00F210F9">
        <w:t>,</w:t>
      </w:r>
      <w:r>
        <w:t xml:space="preserve"> </w:t>
      </w:r>
      <w:r w:rsidRPr="00B0378B">
        <w:rPr>
          <w:i/>
          <w:lang w:val="en-US"/>
        </w:rPr>
        <w:t>L</w:t>
      </w:r>
      <w:r w:rsidRPr="00B0378B">
        <w:t>/</w:t>
      </w:r>
      <w:r>
        <w:rPr>
          <w:i/>
          <w:lang w:val="en-US"/>
        </w:rPr>
        <w:t>l</w:t>
      </w:r>
      <w:r w:rsidRPr="000D096E">
        <w:rPr>
          <w:i/>
          <w:vertAlign w:val="subscript"/>
          <w:lang w:val="en-US"/>
        </w:rPr>
        <w:t>S</w:t>
      </w:r>
      <w:r w:rsidRPr="00F210F9">
        <w:t xml:space="preserve">, </w:t>
      </w:r>
      <w:r w:rsidRPr="00B0378B">
        <w:rPr>
          <w:i/>
          <w:lang w:val="en-US"/>
        </w:rPr>
        <w:t>L</w:t>
      </w:r>
      <w:r w:rsidRPr="00B0378B">
        <w:t>/</w:t>
      </w:r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>t</w:t>
      </w:r>
      <w:r w:rsidRPr="00F210F9">
        <w:t xml:space="preserve"> </w:t>
      </w:r>
      <w:r>
        <w:t xml:space="preserve">и </w:t>
      </w:r>
      <w:r w:rsidRPr="00B0378B">
        <w:rPr>
          <w:i/>
          <w:lang w:val="en-US"/>
        </w:rPr>
        <w:t>L</w:t>
      </w:r>
      <w:r w:rsidRPr="00B0378B">
        <w:t>/</w:t>
      </w:r>
      <w:r w:rsidRPr="000D096E">
        <w:rPr>
          <w:i/>
          <w:lang w:val="en-US"/>
        </w:rPr>
        <w:t>l</w:t>
      </w:r>
      <w:r w:rsidRPr="000D096E">
        <w:rPr>
          <w:i/>
          <w:vertAlign w:val="subscript"/>
          <w:lang w:val="en-US"/>
        </w:rPr>
        <w:t>E</w:t>
      </w:r>
      <w:r w:rsidRPr="00F210F9">
        <w:t xml:space="preserve">, </w:t>
      </w:r>
      <w:r>
        <w:t xml:space="preserve">а также углов рассеяния </w:t>
      </w:r>
      <w:r w:rsidRPr="00654A5E">
        <w:rPr>
          <w:i/>
        </w:rPr>
        <w:sym w:font="Symbol" w:char="F062"/>
      </w:r>
      <w:r w:rsidRPr="00654A5E">
        <w:rPr>
          <w:vertAlign w:val="subscript"/>
        </w:rPr>
        <w:t>0</w:t>
      </w:r>
      <w:r>
        <w:t xml:space="preserve"> и </w:t>
      </w:r>
      <w:r w:rsidRPr="000D096E">
        <w:rPr>
          <w:i/>
        </w:rPr>
        <w:sym w:font="Symbol" w:char="F062"/>
      </w:r>
      <w:r w:rsidRPr="00F210F9">
        <w:rPr>
          <w:vertAlign w:val="subscript"/>
        </w:rPr>
        <w:t>2</w:t>
      </w:r>
      <w:r>
        <w:t xml:space="preserve">. Показано, что в рассматриваемой геометрии при рассеянии под углом уменьшение </w:t>
      </w:r>
      <w:r w:rsidRPr="008110CA">
        <w:t xml:space="preserve">конвективных </w:t>
      </w:r>
      <w:r>
        <w:t>потерь приводит в определенных условиях к уменьшению порога неустойчивости</w:t>
      </w:r>
      <w:r w:rsidRPr="00F02CA2">
        <w:t xml:space="preserve"> [6]</w:t>
      </w:r>
      <w:r>
        <w:t>. При малом затухании рассеянных волн минимальное значение порога</w:t>
      </w:r>
      <w:r w:rsidRPr="000F6C8A">
        <w:t xml:space="preserve"> </w:t>
      </w:r>
      <w:r>
        <w:t>наблюдается при рассеянии вдоль луча</w:t>
      </w:r>
      <w:r w:rsidRPr="000F6C8A">
        <w:t>,</w:t>
      </w:r>
      <w:bookmarkStart w:id="0" w:name="_GoBack"/>
      <w:bookmarkEnd w:id="0"/>
      <w:r>
        <w:t xml:space="preserve"> лежащего вблизи оси плазменного слоя (</w:t>
      </w:r>
      <w:r w:rsidRPr="000F6C8A">
        <w:rPr>
          <w:position w:val="-10"/>
        </w:rPr>
        <w:object w:dxaOrig="760" w:dyaOrig="360">
          <v:shape id="_x0000_i1026" type="#_x0000_t75" style="width:33pt;height:16.5pt" o:ole="">
            <v:imagedata r:id="rId11" o:title=""/>
          </v:shape>
          <o:OLEObject Type="Embed" ProgID="Equation.3" ShapeID="_x0000_i1026" DrawAspect="Content" ObjectID="_1580676538" r:id="rId12"/>
        </w:object>
      </w:r>
      <w:r w:rsidRPr="000F6C8A">
        <w:t>)</w:t>
      </w:r>
      <w:r>
        <w:t xml:space="preserve">. Вблизи порога неустойчивости </w:t>
      </w:r>
      <w:r w:rsidRPr="000F6C8A">
        <w:t>максимальн</w:t>
      </w:r>
      <w:r>
        <w:t>ое</w:t>
      </w:r>
      <w:r w:rsidRPr="000F6C8A">
        <w:t xml:space="preserve"> </w:t>
      </w:r>
      <w:r>
        <w:t xml:space="preserve">значение инкремента </w:t>
      </w:r>
      <w:r w:rsidRPr="00F02CA2">
        <w:rPr>
          <w:i/>
        </w:rPr>
        <w:sym w:font="Symbol" w:char="F047"/>
      </w:r>
      <w:r w:rsidRPr="000F6C8A">
        <w:rPr>
          <w:vertAlign w:val="subscript"/>
          <w:lang w:val="en-US"/>
        </w:rPr>
        <w:t>max</w:t>
      </w:r>
      <w:r>
        <w:t xml:space="preserve"> </w:t>
      </w:r>
      <w:r w:rsidRPr="000F6C8A">
        <w:t xml:space="preserve">должно </w:t>
      </w:r>
      <w:r>
        <w:t xml:space="preserve">наблюдаться под углом </w:t>
      </w:r>
      <w:r w:rsidRPr="000F6C8A">
        <w:rPr>
          <w:position w:val="-10"/>
        </w:rPr>
        <w:object w:dxaOrig="980" w:dyaOrig="360">
          <v:shape id="_x0000_i1027" type="#_x0000_t75" style="width:42.75pt;height:16.5pt;mso-position-vertical:absolute" o:ole="">
            <v:imagedata r:id="rId13" o:title=""/>
          </v:shape>
          <o:OLEObject Type="Embed" ProgID="Equation.3" ShapeID="_x0000_i1027" DrawAspect="Content" ObjectID="_1580676539" r:id="rId14"/>
        </w:object>
      </w:r>
      <w:r>
        <w:t xml:space="preserve">, близким к </w:t>
      </w:r>
      <w:r w:rsidRPr="000F6C8A">
        <w:rPr>
          <w:position w:val="-10"/>
        </w:rPr>
        <w:object w:dxaOrig="300" w:dyaOrig="360">
          <v:shape id="_x0000_i1028" type="#_x0000_t75" style="width:13.5pt;height:16.5pt;mso-position-horizontal:absolute" o:ole="">
            <v:imagedata r:id="rId15" o:title=""/>
          </v:shape>
          <o:OLEObject Type="Embed" ProgID="Equation.3" ShapeID="_x0000_i1028" DrawAspect="Content" ObjectID="_1580676540" r:id="rId16"/>
        </w:object>
      </w:r>
      <w:r w:rsidRPr="000F6C8A">
        <w:t>.</w:t>
      </w:r>
      <w:r>
        <w:t xml:space="preserve"> </w:t>
      </w:r>
      <w:r w:rsidRPr="000F6C8A">
        <w:t xml:space="preserve">По </w:t>
      </w:r>
      <w:r>
        <w:t>мере увеличения интенсивности волны накачки</w:t>
      </w:r>
      <w:r w:rsidRPr="000F6C8A">
        <w:t xml:space="preserve"> </w:t>
      </w:r>
      <w:r>
        <w:t>значение угла</w:t>
      </w:r>
      <w:r w:rsidRPr="000F6C8A">
        <w:t xml:space="preserve"> </w:t>
      </w:r>
      <w:r>
        <w:t>рассеяния</w:t>
      </w:r>
      <w:r w:rsidRPr="000F6C8A">
        <w:t>,</w:t>
      </w:r>
      <w:r>
        <w:t xml:space="preserve"> для которого наблюдается максимальное значение инкремента</w:t>
      </w:r>
      <w:r w:rsidRPr="000F6C8A">
        <w:t>,</w:t>
      </w:r>
      <w:r>
        <w:t xml:space="preserve"> увеличивается</w:t>
      </w:r>
      <w:r w:rsidRPr="000F6C8A">
        <w:t>,</w:t>
      </w:r>
      <w:r>
        <w:t xml:space="preserve"> и при </w:t>
      </w:r>
      <w:r w:rsidRPr="000F6C8A">
        <w:sym w:font="Symbol" w:char="F04C"/>
      </w:r>
      <w:r w:rsidRPr="000F6C8A">
        <w:t>&gt;&gt;</w:t>
      </w:r>
      <w:r w:rsidRPr="000F6C8A">
        <w:sym w:font="Symbol" w:char="F04C"/>
      </w:r>
      <w:r w:rsidRPr="000F6C8A">
        <w:rPr>
          <w:vertAlign w:val="subscript"/>
          <w:lang w:val="en-US"/>
        </w:rPr>
        <w:t>min</w:t>
      </w:r>
      <w:r w:rsidRPr="000F6C8A">
        <w:t xml:space="preserve"> рассеяние </w:t>
      </w:r>
      <w:r>
        <w:t>идет в направлении, обратном направлению распространения волны накачки.</w:t>
      </w:r>
      <w:r w:rsidRPr="000F6C8A">
        <w:t xml:space="preserve"> </w:t>
      </w:r>
      <w:r>
        <w:t>Полученные угловые зависимости качественно отличаются от рассеяния в бесконечной среде, для которой максимум инкремента наблюдается при строго обратном рассеянии (угол рассеяния</w:t>
      </w:r>
      <w:r w:rsidRPr="005438FB">
        <w:t xml:space="preserve"> </w:t>
      </w:r>
      <w:r w:rsidRPr="000D096E">
        <w:rPr>
          <w:i/>
        </w:rPr>
        <w:sym w:font="Symbol" w:char="F062"/>
      </w:r>
      <w:r w:rsidRPr="00F210F9">
        <w:rPr>
          <w:vertAlign w:val="subscript"/>
        </w:rPr>
        <w:t>2</w:t>
      </w:r>
      <w:r>
        <w:t xml:space="preserve"> равен </w:t>
      </w:r>
      <w:r>
        <w:sym w:font="Symbol" w:char="F070"/>
      </w:r>
      <w:r>
        <w:t>).</w:t>
      </w:r>
    </w:p>
    <w:p w:rsidR="003F6B7D" w:rsidRDefault="003F6B7D" w:rsidP="003F6B7D">
      <w:pPr>
        <w:pStyle w:val="Zv-TitleReferences-ru"/>
      </w:pPr>
      <w:r>
        <w:t>Литература.</w:t>
      </w:r>
    </w:p>
    <w:p w:rsidR="003F6B7D" w:rsidRPr="005F252F" w:rsidRDefault="003F6B7D" w:rsidP="003F6B7D">
      <w:pPr>
        <w:pStyle w:val="Zv-References-ru"/>
        <w:numPr>
          <w:ilvl w:val="0"/>
          <w:numId w:val="1"/>
        </w:numPr>
        <w:rPr>
          <w:lang w:val="en-US"/>
        </w:rPr>
      </w:pPr>
      <w:r w:rsidRPr="0040156E">
        <w:rPr>
          <w:lang w:val="en-US"/>
        </w:rPr>
        <w:t>Esarey E., Schroeder C.B., Leemans W.P. Rev. Modern Phys</w:t>
      </w:r>
      <w:r>
        <w:rPr>
          <w:lang w:val="en-US"/>
        </w:rPr>
        <w:t>.,</w:t>
      </w:r>
      <w:r w:rsidRPr="0040156E">
        <w:rPr>
          <w:lang w:val="en-US"/>
        </w:rPr>
        <w:t xml:space="preserve"> 2009</w:t>
      </w:r>
      <w:r>
        <w:rPr>
          <w:lang w:val="en-US"/>
        </w:rPr>
        <w:t>,</w:t>
      </w:r>
      <w:r w:rsidRPr="0040156E">
        <w:rPr>
          <w:lang w:val="en-US"/>
        </w:rPr>
        <w:t xml:space="preserve"> </w:t>
      </w:r>
      <w:r w:rsidRPr="005F252F">
        <w:rPr>
          <w:b/>
          <w:lang w:val="en-US"/>
        </w:rPr>
        <w:t>81</w:t>
      </w:r>
      <w:r>
        <w:rPr>
          <w:lang w:val="en-US"/>
        </w:rPr>
        <w:t>,</w:t>
      </w:r>
      <w:r w:rsidRPr="005F252F">
        <w:rPr>
          <w:lang w:val="en-US"/>
        </w:rPr>
        <w:t xml:space="preserve"> 1229.</w:t>
      </w:r>
    </w:p>
    <w:p w:rsidR="003F6B7D" w:rsidRPr="00243D66" w:rsidRDefault="003F6B7D" w:rsidP="003F6B7D">
      <w:pPr>
        <w:pStyle w:val="Zv-References-ru"/>
        <w:numPr>
          <w:ilvl w:val="0"/>
          <w:numId w:val="1"/>
        </w:numPr>
      </w:pPr>
      <w:r w:rsidRPr="0040156E">
        <w:rPr>
          <w:lang w:val="en-US"/>
        </w:rPr>
        <w:t>Tabak M., Hammer J., Glinsky M.E. et al. Physics of Plasmas</w:t>
      </w:r>
      <w:r>
        <w:rPr>
          <w:lang w:val="en-US"/>
        </w:rPr>
        <w:t>,</w:t>
      </w:r>
      <w:r w:rsidRPr="0040156E">
        <w:rPr>
          <w:lang w:val="en-US"/>
        </w:rPr>
        <w:t xml:space="preserve"> </w:t>
      </w:r>
      <w:r w:rsidRPr="00243D66">
        <w:t>1994</w:t>
      </w:r>
      <w:r>
        <w:rPr>
          <w:lang w:val="en-US"/>
        </w:rPr>
        <w:t>,</w:t>
      </w:r>
      <w:r w:rsidRPr="00243D66">
        <w:t xml:space="preserve"> </w:t>
      </w:r>
      <w:r w:rsidRPr="005F252F">
        <w:rPr>
          <w:b/>
        </w:rPr>
        <w:t>1</w:t>
      </w:r>
      <w:r>
        <w:rPr>
          <w:lang w:val="en-US"/>
        </w:rPr>
        <w:t>,</w:t>
      </w:r>
      <w:r w:rsidRPr="00243D66">
        <w:t xml:space="preserve"> 1626.</w:t>
      </w:r>
    </w:p>
    <w:p w:rsidR="003F6B7D" w:rsidRPr="005F252F" w:rsidRDefault="003F6B7D" w:rsidP="003F6B7D">
      <w:pPr>
        <w:pStyle w:val="Zv-References-ru"/>
        <w:numPr>
          <w:ilvl w:val="0"/>
          <w:numId w:val="1"/>
        </w:numPr>
        <w:rPr>
          <w:lang w:val="en-US"/>
        </w:rPr>
      </w:pPr>
      <w:r w:rsidRPr="0040156E">
        <w:rPr>
          <w:lang w:val="en-US"/>
        </w:rPr>
        <w:t xml:space="preserve">Strickland D., Mourou G. Opt. </w:t>
      </w:r>
      <w:r w:rsidRPr="005F252F">
        <w:rPr>
          <w:lang w:val="en-US"/>
        </w:rPr>
        <w:t>Commun.</w:t>
      </w:r>
      <w:r>
        <w:rPr>
          <w:lang w:val="en-US"/>
        </w:rPr>
        <w:t>,</w:t>
      </w:r>
      <w:r w:rsidRPr="005F252F">
        <w:rPr>
          <w:lang w:val="en-US"/>
        </w:rPr>
        <w:t xml:space="preserve"> 1985</w:t>
      </w:r>
      <w:r>
        <w:rPr>
          <w:lang w:val="en-US"/>
        </w:rPr>
        <w:t>,</w:t>
      </w:r>
      <w:r w:rsidRPr="005F252F">
        <w:rPr>
          <w:lang w:val="en-US"/>
        </w:rPr>
        <w:t xml:space="preserve"> </w:t>
      </w:r>
      <w:r w:rsidRPr="005F252F">
        <w:rPr>
          <w:b/>
          <w:lang w:val="en-US"/>
        </w:rPr>
        <w:t>55</w:t>
      </w:r>
      <w:r>
        <w:rPr>
          <w:lang w:val="en-US"/>
        </w:rPr>
        <w:t>,</w:t>
      </w:r>
      <w:r w:rsidRPr="005F252F">
        <w:rPr>
          <w:lang w:val="en-US"/>
        </w:rPr>
        <w:t xml:space="preserve"> 447.</w:t>
      </w:r>
    </w:p>
    <w:p w:rsidR="003F6B7D" w:rsidRPr="005F252F" w:rsidRDefault="003F6B7D" w:rsidP="003F6B7D">
      <w:pPr>
        <w:pStyle w:val="Zv-References-ru"/>
        <w:numPr>
          <w:ilvl w:val="0"/>
          <w:numId w:val="1"/>
        </w:numPr>
        <w:rPr>
          <w:lang w:val="en-US"/>
        </w:rPr>
      </w:pPr>
      <w:r w:rsidRPr="0040156E">
        <w:rPr>
          <w:lang w:val="en-US"/>
        </w:rPr>
        <w:t xml:space="preserve">Wu Y., Sawyer J., Zhang Z., Schneider M.N. </w:t>
      </w:r>
      <w:r>
        <w:rPr>
          <w:lang w:val="en-US"/>
        </w:rPr>
        <w:t>et all</w:t>
      </w:r>
      <w:r w:rsidRPr="0040156E">
        <w:rPr>
          <w:lang w:val="en-US"/>
        </w:rPr>
        <w:t xml:space="preserve">. Appl. </w:t>
      </w:r>
      <w:r w:rsidRPr="005F252F">
        <w:rPr>
          <w:lang w:val="en-US"/>
        </w:rPr>
        <w:t>Phys. Lett.</w:t>
      </w:r>
      <w:r>
        <w:rPr>
          <w:lang w:val="en-US"/>
        </w:rPr>
        <w:t>,</w:t>
      </w:r>
      <w:r w:rsidRPr="005F252F">
        <w:rPr>
          <w:lang w:val="en-US"/>
        </w:rPr>
        <w:t xml:space="preserve"> 2012</w:t>
      </w:r>
      <w:r>
        <w:rPr>
          <w:lang w:val="en-US"/>
        </w:rPr>
        <w:t>,</w:t>
      </w:r>
      <w:r w:rsidRPr="005F252F">
        <w:rPr>
          <w:lang w:val="en-US"/>
        </w:rPr>
        <w:t xml:space="preserve"> </w:t>
      </w:r>
      <w:r w:rsidRPr="005F252F">
        <w:rPr>
          <w:b/>
          <w:lang w:val="en-US"/>
        </w:rPr>
        <w:t>100</w:t>
      </w:r>
      <w:r>
        <w:rPr>
          <w:lang w:val="en-US"/>
        </w:rPr>
        <w:t>,</w:t>
      </w:r>
      <w:r w:rsidRPr="005F252F">
        <w:rPr>
          <w:lang w:val="en-US"/>
        </w:rPr>
        <w:t xml:space="preserve"> 114108.</w:t>
      </w:r>
    </w:p>
    <w:p w:rsidR="003F6B7D" w:rsidRPr="005F252F" w:rsidRDefault="003F6B7D" w:rsidP="003F6B7D">
      <w:pPr>
        <w:pStyle w:val="Zv-References-ru"/>
        <w:numPr>
          <w:ilvl w:val="0"/>
          <w:numId w:val="1"/>
        </w:numPr>
        <w:rPr>
          <w:lang w:val="en-US"/>
        </w:rPr>
      </w:pPr>
      <w:r w:rsidRPr="00243D66">
        <w:t>Горбунов</w:t>
      </w:r>
      <w:r w:rsidRPr="005F252F">
        <w:rPr>
          <w:lang w:val="en-US"/>
        </w:rPr>
        <w:t xml:space="preserve"> </w:t>
      </w:r>
      <w:r w:rsidRPr="00243D66">
        <w:t>Л</w:t>
      </w:r>
      <w:r w:rsidRPr="005F252F">
        <w:rPr>
          <w:lang w:val="en-US"/>
        </w:rPr>
        <w:t>.</w:t>
      </w:r>
      <w:r w:rsidRPr="00243D66">
        <w:t>М</w:t>
      </w:r>
      <w:r w:rsidRPr="005F252F">
        <w:rPr>
          <w:lang w:val="en-US"/>
        </w:rPr>
        <w:t xml:space="preserve">. </w:t>
      </w:r>
      <w:r w:rsidRPr="00243D66">
        <w:t>ЖТФ</w:t>
      </w:r>
      <w:r w:rsidRPr="005F252F">
        <w:rPr>
          <w:lang w:val="en-US"/>
        </w:rPr>
        <w:t xml:space="preserve">, 1977, </w:t>
      </w:r>
      <w:r w:rsidRPr="005F252F">
        <w:rPr>
          <w:b/>
          <w:lang w:val="en-US"/>
        </w:rPr>
        <w:t>47</w:t>
      </w:r>
      <w:r w:rsidRPr="005F252F">
        <w:rPr>
          <w:lang w:val="en-US"/>
        </w:rPr>
        <w:t>, № 1, 36.</w:t>
      </w:r>
    </w:p>
    <w:p w:rsidR="003F6B7D" w:rsidRPr="009D297D" w:rsidRDefault="003F6B7D" w:rsidP="003F6B7D">
      <w:pPr>
        <w:pStyle w:val="Zv-References-ru"/>
        <w:numPr>
          <w:ilvl w:val="0"/>
          <w:numId w:val="1"/>
        </w:numPr>
      </w:pPr>
      <w:r w:rsidRPr="009D297D">
        <w:t>Двинин</w:t>
      </w:r>
      <w:r w:rsidRPr="00FA61F9">
        <w:t xml:space="preserve"> </w:t>
      </w:r>
      <w:r w:rsidRPr="009D297D">
        <w:t>С</w:t>
      </w:r>
      <w:r w:rsidRPr="00FA61F9">
        <w:t>.</w:t>
      </w:r>
      <w:r w:rsidRPr="009D297D">
        <w:t>А</w:t>
      </w:r>
      <w:r w:rsidRPr="00FA61F9">
        <w:t xml:space="preserve">., </w:t>
      </w:r>
      <w:r w:rsidRPr="009D297D">
        <w:t>Солихов</w:t>
      </w:r>
      <w:r w:rsidRPr="00FA61F9">
        <w:t xml:space="preserve"> </w:t>
      </w:r>
      <w:r w:rsidRPr="009D297D">
        <w:t>Д</w:t>
      </w:r>
      <w:r w:rsidRPr="00FA61F9">
        <w:t>.</w:t>
      </w:r>
      <w:r w:rsidRPr="009D297D">
        <w:t>К</w:t>
      </w:r>
      <w:r w:rsidRPr="00FA61F9">
        <w:t xml:space="preserve">., </w:t>
      </w:r>
      <w:r w:rsidRPr="009D297D">
        <w:t>Нурулхаков</w:t>
      </w:r>
      <w:r w:rsidRPr="00FA61F9">
        <w:t xml:space="preserve"> </w:t>
      </w:r>
      <w:r w:rsidRPr="009D297D">
        <w:t>Ш</w:t>
      </w:r>
      <w:r w:rsidRPr="00FA61F9">
        <w:t>.</w:t>
      </w:r>
      <w:r w:rsidRPr="009D297D">
        <w:t>С</w:t>
      </w:r>
      <w:r w:rsidRPr="00FA61F9">
        <w:t xml:space="preserve">. </w:t>
      </w:r>
      <w:r w:rsidRPr="009D297D">
        <w:t>Вестн</w:t>
      </w:r>
      <w:r w:rsidRPr="00FA61F9">
        <w:t xml:space="preserve">. </w:t>
      </w:r>
      <w:r w:rsidRPr="009D297D">
        <w:t>Моск</w:t>
      </w:r>
      <w:r w:rsidRPr="00FA61F9">
        <w:t xml:space="preserve">. </w:t>
      </w:r>
      <w:r w:rsidRPr="009D297D">
        <w:t>Ун</w:t>
      </w:r>
      <w:r w:rsidRPr="00FA61F9">
        <w:t>-</w:t>
      </w:r>
      <w:r w:rsidRPr="009D297D">
        <w:t>та</w:t>
      </w:r>
      <w:r w:rsidRPr="00FA61F9">
        <w:t xml:space="preserve">, </w:t>
      </w:r>
      <w:r w:rsidRPr="009D297D">
        <w:t>Физ</w:t>
      </w:r>
      <w:r w:rsidRPr="00FA61F9">
        <w:t xml:space="preserve">. </w:t>
      </w:r>
      <w:r w:rsidRPr="009D297D">
        <w:t>Астрон</w:t>
      </w:r>
      <w:r w:rsidRPr="00FA61F9">
        <w:t xml:space="preserve">. </w:t>
      </w:r>
      <w:r w:rsidRPr="005F252F">
        <w:rPr>
          <w:lang w:val="en-US"/>
        </w:rPr>
        <w:t>2017</w:t>
      </w:r>
      <w:r>
        <w:rPr>
          <w:lang w:val="en-US"/>
        </w:rPr>
        <w:t>,</w:t>
      </w:r>
      <w:r w:rsidRPr="005F252F">
        <w:rPr>
          <w:lang w:val="en-US"/>
        </w:rPr>
        <w:t xml:space="preserve"> №4</w:t>
      </w:r>
      <w:r>
        <w:rPr>
          <w:lang w:val="en-US"/>
        </w:rPr>
        <w:t>,</w:t>
      </w:r>
      <w:r w:rsidRPr="005F252F">
        <w:rPr>
          <w:lang w:val="en-US"/>
        </w:rPr>
        <w:t xml:space="preserve"> </w:t>
      </w:r>
      <w:r w:rsidRPr="009D297D">
        <w:t>16.</w:t>
      </w:r>
    </w:p>
    <w:sectPr w:rsidR="003F6B7D" w:rsidRPr="009D297D" w:rsidSect="00F9512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E8E" w:rsidRDefault="00FB1E8E">
      <w:r>
        <w:separator/>
      </w:r>
    </w:p>
  </w:endnote>
  <w:endnote w:type="continuationSeparator" w:id="0">
    <w:p w:rsidR="00FB1E8E" w:rsidRDefault="00FB1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60BD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60BD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6B7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E8E" w:rsidRDefault="00FB1E8E">
      <w:r>
        <w:separator/>
      </w:r>
    </w:p>
  </w:footnote>
  <w:footnote w:type="continuationSeparator" w:id="0">
    <w:p w:rsidR="00FB1E8E" w:rsidRDefault="00FB1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3F6B7D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960BD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B1E8E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3F6B7D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60BDA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B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3F6B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lat56@mail.ru" TargetMode="External"/><Relationship Id="rId13" Type="http://schemas.openxmlformats.org/officeDocument/2006/relationships/image" Target="media/image3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dvinin@phys.msu.ru" TargetMode="Externa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ВЫНУЖДЕННОЕ РАССЕЯНИЕ МАНДЕЛЬШТАМА-БРИЛЛЮЭНА ПРИ КОСОМ ПАДЕНИИ ВОЛНЫ НАКАЧКИ НА ПЛАЗМЕННЫЙ СЛОЙ</dc:title>
  <dc:creator>sato</dc:creator>
  <cp:lastModifiedBy>Сатунин</cp:lastModifiedBy>
  <cp:revision>1</cp:revision>
  <cp:lastPrinted>1601-01-01T00:00:00Z</cp:lastPrinted>
  <dcterms:created xsi:type="dcterms:W3CDTF">2018-02-20T20:59:00Z</dcterms:created>
  <dcterms:modified xsi:type="dcterms:W3CDTF">2018-02-20T21:01:00Z</dcterms:modified>
</cp:coreProperties>
</file>