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6B" w:rsidRPr="008E25D0" w:rsidRDefault="00473D6B" w:rsidP="00473D6B">
      <w:pPr>
        <w:pStyle w:val="Zv-Titlereport"/>
      </w:pPr>
      <w:r w:rsidRPr="008E25D0">
        <w:t>Структура электромагнитного поля в высокочастотном емкостном разряде с электродами большой площади</w:t>
      </w:r>
    </w:p>
    <w:p w:rsidR="00473D6B" w:rsidRPr="008E25D0" w:rsidRDefault="00473D6B" w:rsidP="00473D6B">
      <w:pPr>
        <w:pStyle w:val="Zv-Author"/>
      </w:pPr>
      <w:r w:rsidRPr="008E25D0">
        <w:t xml:space="preserve">Двинин С.А., </w:t>
      </w:r>
      <w:r w:rsidRPr="00473D6B">
        <w:rPr>
          <w:vertAlign w:val="superscript"/>
        </w:rPr>
        <w:t>1</w:t>
      </w:r>
      <w:r w:rsidRPr="008E25D0">
        <w:t xml:space="preserve">Кодирзода З.А., </w:t>
      </w:r>
      <w:r w:rsidRPr="00473D6B">
        <w:rPr>
          <w:vertAlign w:val="superscript"/>
        </w:rPr>
        <w:t>1</w:t>
      </w:r>
      <w:r w:rsidRPr="008E25D0">
        <w:t>Солихов Д.К.</w:t>
      </w:r>
    </w:p>
    <w:p w:rsidR="00473D6B" w:rsidRPr="00473D6B" w:rsidRDefault="00473D6B" w:rsidP="00473D6B">
      <w:pPr>
        <w:pStyle w:val="Zv-Organization"/>
      </w:pPr>
      <w:r w:rsidRPr="00473D6B">
        <w:t>Московский</w:t>
      </w:r>
      <w:r w:rsidRPr="008D3AAE">
        <w:t xml:space="preserve"> Государственный Университет имени М.В</w:t>
      </w:r>
      <w:r w:rsidRPr="0027060C">
        <w:t>.</w:t>
      </w:r>
      <w:r w:rsidRPr="008D3AAE">
        <w:t>Ломоносова, Физический</w:t>
      </w:r>
      <w:r w:rsidRPr="00473D6B">
        <w:br/>
        <w:t xml:space="preserve">    </w:t>
      </w:r>
      <w:r w:rsidRPr="008D3AAE">
        <w:t xml:space="preserve"> Факультет, Россия, Москва, </w:t>
      </w:r>
      <w:hyperlink r:id="rId7" w:history="1">
        <w:r w:rsidRPr="00056E1D">
          <w:rPr>
            <w:rStyle w:val="a8"/>
            <w:lang w:val="en-US"/>
          </w:rPr>
          <w:t>dvinin</w:t>
        </w:r>
        <w:r w:rsidRPr="00056E1D">
          <w:rPr>
            <w:rStyle w:val="a8"/>
          </w:rPr>
          <w:t>@</w:t>
        </w:r>
        <w:r w:rsidRPr="00056E1D">
          <w:rPr>
            <w:rStyle w:val="a8"/>
            <w:lang w:val="en-US"/>
          </w:rPr>
          <w:t>phys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msu</w:t>
        </w:r>
        <w:r w:rsidRPr="00056E1D">
          <w:rPr>
            <w:rStyle w:val="a8"/>
          </w:rPr>
          <w:t>.</w:t>
        </w:r>
        <w:r w:rsidRPr="00056E1D">
          <w:rPr>
            <w:rStyle w:val="a8"/>
            <w:lang w:val="en-US"/>
          </w:rPr>
          <w:t>ru</w:t>
        </w:r>
      </w:hyperlink>
      <w:r w:rsidRPr="008E25D0">
        <w:br/>
      </w:r>
      <w:r w:rsidRPr="00473D6B">
        <w:rPr>
          <w:vertAlign w:val="superscript"/>
        </w:rPr>
        <w:t>1</w:t>
      </w:r>
      <w:r w:rsidRPr="00A17080">
        <w:t>Таджикский Национальный Университет, Физический Факультет, Таджикистан,</w:t>
      </w:r>
      <w:r w:rsidRPr="00473D6B">
        <w:br/>
        <w:t xml:space="preserve">    </w:t>
      </w:r>
      <w:r w:rsidRPr="00A17080">
        <w:t xml:space="preserve"> Душанбе, </w:t>
      </w:r>
      <w:hyperlink r:id="rId8" w:history="1">
        <w:r w:rsidRPr="00056E1D">
          <w:rPr>
            <w:rStyle w:val="a8"/>
          </w:rPr>
          <w:t>davlat56@mail.ru</w:t>
        </w:r>
      </w:hyperlink>
    </w:p>
    <w:p w:rsidR="00473D6B" w:rsidRDefault="00473D6B" w:rsidP="00473D6B">
      <w:pPr>
        <w:pStyle w:val="Zv-bodyreport"/>
      </w:pPr>
      <w:r w:rsidRPr="006C141A">
        <w:t>Рассмотрена задача о емкостном</w:t>
      </w:r>
      <w:r>
        <w:t xml:space="preserve"> высокочастотном</w:t>
      </w:r>
      <w:r w:rsidRPr="006C141A">
        <w:t xml:space="preserve"> </w:t>
      </w:r>
      <w:r>
        <w:t>(</w:t>
      </w:r>
      <w:r w:rsidRPr="006C141A">
        <w:t>ВЧ</w:t>
      </w:r>
      <w:r>
        <w:t>)</w:t>
      </w:r>
      <w:r w:rsidRPr="006C141A">
        <w:t xml:space="preserve"> разряде низкого давления (</w:t>
      </w:r>
      <w:r w:rsidRPr="006C141A">
        <w:sym w:font="Symbol" w:char="F06E"/>
      </w:r>
      <w:r w:rsidRPr="006C141A">
        <w:t>&lt;&lt;</w:t>
      </w:r>
      <w:r w:rsidRPr="006C141A">
        <w:sym w:font="Symbol" w:char="F077"/>
      </w:r>
      <w:r w:rsidRPr="006C141A">
        <w:t>) с электродами большой площади (радиус</w:t>
      </w:r>
      <w:r w:rsidRPr="00A17080">
        <w:t xml:space="preserve"> </w:t>
      </w:r>
      <w:r>
        <w:t>больше</w:t>
      </w:r>
      <w:r w:rsidRPr="006C141A">
        <w:t xml:space="preserve"> 2</w:t>
      </w:r>
      <w:r>
        <w:t>0</w:t>
      </w:r>
      <w:r w:rsidRPr="006C141A">
        <w:t xml:space="preserve"> см) при возбуждении его электромагнитным полем частотой 1</w:t>
      </w:r>
      <w:r>
        <w:t>3.56 – 500</w:t>
      </w:r>
      <w:r w:rsidRPr="006C141A">
        <w:t xml:space="preserve"> МГц</w:t>
      </w:r>
      <w:r>
        <w:t xml:space="preserve"> в металлической разрядной камере (рис. 1)</w:t>
      </w:r>
      <w:r w:rsidRPr="006C141A">
        <w:t xml:space="preserve">. </w:t>
      </w:r>
      <w:r>
        <w:t>Р</w:t>
      </w:r>
      <w:r w:rsidRPr="006C141A">
        <w:t>азряд в этих условиях поддерживается поверхностными волнами, распространяющимися вдоль границы плазма – слой пространственного заряда – металл [1].</w:t>
      </w:r>
      <w:r>
        <w:t xml:space="preserve"> Дисперсионные характеристики этих поверхностных волн аналитически рассчитаны в работе </w:t>
      </w:r>
      <w:r w:rsidRPr="00961334">
        <w:t>[2].</w:t>
      </w:r>
      <w:r>
        <w:t xml:space="preserve"> Разряд поддерживается ВЧ полем, подводимым к активному электроду 1 и подложкодержателю 2.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4643"/>
      </w:tblGrid>
      <w:tr w:rsidR="00473D6B" w:rsidTr="003A7373">
        <w:tc>
          <w:tcPr>
            <w:tcW w:w="5211" w:type="dxa"/>
          </w:tcPr>
          <w:p w:rsidR="00473D6B" w:rsidRDefault="00473D6B" w:rsidP="003A7373">
            <w:pPr>
              <w:pStyle w:val="Zv-bodyreportcont"/>
            </w:pPr>
            <w:r>
              <w:t>Между плазмой 3 и электродами</w:t>
            </w:r>
            <w:r w:rsidRPr="00DD6CA5">
              <w:t xml:space="preserve"> 1, 2</w:t>
            </w:r>
            <w:r>
              <w:t xml:space="preserve"> и стенкой </w:t>
            </w:r>
            <w:r w:rsidRPr="00DD6CA5">
              <w:t xml:space="preserve">5 </w:t>
            </w:r>
            <w:r>
              <w:t>находятся обедненные электронами слои пространственного заряда 4.</w:t>
            </w:r>
          </w:p>
          <w:p w:rsidR="00473D6B" w:rsidRDefault="00473D6B" w:rsidP="003A7373">
            <w:pPr>
              <w:pStyle w:val="Zv-bodyreport"/>
            </w:pPr>
            <w:r>
              <w:t xml:space="preserve">Целью </w:t>
            </w:r>
            <w:r w:rsidRPr="00180A47">
              <w:t>данной</w:t>
            </w:r>
            <w:r>
              <w:t xml:space="preserve"> работы является численный расчет распределения электромагнитного поля в вакуумной камере и вольтамперных характеристик разряда при подведении ВЧ напряжения к электродам 1 и 2.</w:t>
            </w:r>
          </w:p>
          <w:p w:rsidR="00473D6B" w:rsidRPr="00C73E5D" w:rsidRDefault="00473D6B" w:rsidP="003A7373">
            <w:pPr>
              <w:pStyle w:val="Zv-bodyreport"/>
            </w:pPr>
            <w:r>
              <w:t xml:space="preserve">Спецификой данной работы является учет несимметрии возбуждения разряда, приводящей к дополнительному ВЧ току на боковую стенку и дополнительной ионизации в этой области </w:t>
            </w:r>
            <w:r w:rsidRPr="00C73E5D">
              <w:t>[</w:t>
            </w:r>
            <w:r>
              <w:t>3</w:t>
            </w:r>
            <w:r w:rsidRPr="00C73E5D">
              <w:t xml:space="preserve">]. </w:t>
            </w:r>
            <w:r>
              <w:t>Предложены аналитическая модель расчета распределения   поля   и   эквивалентная   схема</w:t>
            </w:r>
          </w:p>
        </w:tc>
        <w:tc>
          <w:tcPr>
            <w:tcW w:w="4643" w:type="dxa"/>
            <w:vAlign w:val="center"/>
          </w:tcPr>
          <w:p w:rsidR="00473D6B" w:rsidRDefault="00473D6B" w:rsidP="003A7373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28000" cy="1802854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venigorod_1.wm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000" cy="180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D6B" w:rsidRPr="00D03350" w:rsidRDefault="00473D6B" w:rsidP="003A7373">
            <w:pPr>
              <w:pStyle w:val="Zv-bodyreport"/>
              <w:ind w:firstLine="0"/>
              <w:rPr>
                <w:sz w:val="22"/>
                <w:szCs w:val="22"/>
              </w:rPr>
            </w:pPr>
            <w:r w:rsidRPr="00D03350">
              <w:rPr>
                <w:sz w:val="22"/>
                <w:szCs w:val="22"/>
              </w:rPr>
              <w:t xml:space="preserve">Рис. 1. Типичная схема экспериментальной установки. 1, 2 – электроды, 5 – разрядная камера. U1, </w:t>
            </w:r>
            <w:r w:rsidRPr="00D03350">
              <w:rPr>
                <w:sz w:val="22"/>
                <w:szCs w:val="22"/>
                <w:lang w:val="en-US"/>
              </w:rPr>
              <w:t>U</w:t>
            </w:r>
            <w:r w:rsidRPr="00D03350">
              <w:rPr>
                <w:sz w:val="22"/>
                <w:szCs w:val="22"/>
              </w:rPr>
              <w:t>2 – высокочастотные генера</w:t>
            </w:r>
            <w:r w:rsidRPr="00DD6CA5">
              <w:rPr>
                <w:sz w:val="22"/>
                <w:szCs w:val="22"/>
              </w:rPr>
              <w:t>-</w:t>
            </w:r>
            <w:r w:rsidRPr="00D03350">
              <w:rPr>
                <w:sz w:val="22"/>
                <w:szCs w:val="22"/>
              </w:rPr>
              <w:t>торы, Z1, Z2 – их внутренние сопротивления</w:t>
            </w:r>
          </w:p>
        </w:tc>
      </w:tr>
    </w:tbl>
    <w:p w:rsidR="00473D6B" w:rsidRDefault="00473D6B" w:rsidP="00473D6B">
      <w:pPr>
        <w:pStyle w:val="Zv-bodyreport"/>
        <w:ind w:firstLine="0"/>
      </w:pPr>
      <w:r>
        <w:t>разряда</w:t>
      </w:r>
      <w:r w:rsidRPr="000B6737">
        <w:t>,</w:t>
      </w:r>
      <w:r>
        <w:t xml:space="preserve"> позволяющая рассчитать токи на электроды и на боковую поверхность.</w:t>
      </w:r>
    </w:p>
    <w:p w:rsidR="00473D6B" w:rsidRDefault="00473D6B" w:rsidP="00473D6B">
      <w:pPr>
        <w:pStyle w:val="Zv-bodyreport"/>
      </w:pPr>
      <w:r>
        <w:t>В работе рассчитаны импедансы разряда при возбуждении обеих поверхностных волн и амплитуды каждой из</w:t>
      </w:r>
      <w:r w:rsidRPr="00DD6CA5">
        <w:t xml:space="preserve"> </w:t>
      </w:r>
      <w:r>
        <w:t>э</w:t>
      </w:r>
      <w:r w:rsidRPr="00DD6CA5">
        <w:t>тих</w:t>
      </w:r>
      <w:r>
        <w:t xml:space="preserve"> волн, а также ВЧ токи на боковую стенку разрядной камеры. Оценена возможность проявления резонансов на вольт-амперной характеристике, связанных с возбуждением синфазной и противофазной поверхностных волн у активного электрода и подложки. Предложены аналитические аппроксимации для элементов схемы. Сравнение характеристик разряда, рассчитанных в аналитической модели с полученными с помощью численного моделирования в пакете </w:t>
      </w:r>
      <w:r>
        <w:rPr>
          <w:lang w:val="en-US"/>
        </w:rPr>
        <w:t>Comsol</w:t>
      </w:r>
      <w:r>
        <w:t xml:space="preserve"> показало их удовлетворительное согласие. По сравнению с работой </w:t>
      </w:r>
      <w:r w:rsidRPr="003A3883">
        <w:t>[</w:t>
      </w:r>
      <w:r>
        <w:t>4</w:t>
      </w:r>
      <w:r w:rsidRPr="003A3883">
        <w:t>]</w:t>
      </w:r>
      <w:r>
        <w:t xml:space="preserve"> дополнительно учтена неоднородность плазмы в пространстве и зависимость размеров слоев пространственного заряда от напряжения на разряде</w:t>
      </w:r>
      <w:r w:rsidRPr="00283841">
        <w:t xml:space="preserve"> </w:t>
      </w:r>
      <w:r>
        <w:t xml:space="preserve">и плотности электронов в нем. Обсуждена возможность возбуждения аксиально несимметричных волн с азимутальным числом </w:t>
      </w:r>
      <w:r>
        <w:rPr>
          <w:lang w:val="en-US"/>
        </w:rPr>
        <w:t>m</w:t>
      </w:r>
      <w:r w:rsidRPr="00DD6CA5">
        <w:t>=1.</w:t>
      </w:r>
    </w:p>
    <w:p w:rsidR="00473D6B" w:rsidRPr="000F1947" w:rsidRDefault="00473D6B" w:rsidP="00473D6B">
      <w:pPr>
        <w:pStyle w:val="Zv-bodyreport"/>
      </w:pPr>
      <w:r>
        <w:t>Полученные результаты позволяют определить условия оптимального возбуждения разряда для реализации однородно</w:t>
      </w:r>
      <w:r w:rsidRPr="00B150FA">
        <w:t>й</w:t>
      </w:r>
      <w:r>
        <w:t xml:space="preserve"> плазмы с высокой плотностью электронов.</w:t>
      </w:r>
    </w:p>
    <w:p w:rsidR="00473D6B" w:rsidRPr="005A0005" w:rsidRDefault="00473D6B" w:rsidP="00473D6B">
      <w:pPr>
        <w:pStyle w:val="Zv-TitleReferences-ru"/>
      </w:pPr>
      <w:r w:rsidRPr="0074154D">
        <w:t>Литература</w:t>
      </w:r>
      <w:r>
        <w:t>.</w:t>
      </w:r>
    </w:p>
    <w:p w:rsidR="00473D6B" w:rsidRPr="00B911FB" w:rsidRDefault="00473D6B" w:rsidP="00473D6B">
      <w:pPr>
        <w:pStyle w:val="Zv-References-ru"/>
        <w:numPr>
          <w:ilvl w:val="0"/>
          <w:numId w:val="1"/>
        </w:numPr>
        <w:rPr>
          <w:lang w:val="en-US"/>
        </w:rPr>
      </w:pPr>
      <w:r w:rsidRPr="005A1ECF">
        <w:rPr>
          <w:lang w:val="en-US"/>
        </w:rPr>
        <w:t>Chabert P. J. Phys. D</w:t>
      </w:r>
      <w:r w:rsidRPr="00DD6CA5">
        <w:rPr>
          <w:lang w:val="en-US"/>
        </w:rPr>
        <w:t xml:space="preserve">: </w:t>
      </w:r>
      <w:r>
        <w:rPr>
          <w:lang w:val="en-US"/>
        </w:rPr>
        <w:t>Appl. Phys.</w:t>
      </w:r>
      <w:r w:rsidRPr="005A1ECF">
        <w:rPr>
          <w:lang w:val="en-US"/>
        </w:rPr>
        <w:t xml:space="preserve">, 2007, </w:t>
      </w:r>
      <w:r w:rsidRPr="00DD6CA5">
        <w:rPr>
          <w:b/>
          <w:lang w:val="en-US"/>
        </w:rPr>
        <w:t>40</w:t>
      </w:r>
      <w:r w:rsidRPr="005A1ECF">
        <w:rPr>
          <w:lang w:val="en-US"/>
        </w:rPr>
        <w:t>, R63.</w:t>
      </w:r>
    </w:p>
    <w:p w:rsidR="00473D6B" w:rsidRPr="00B911FB" w:rsidRDefault="00473D6B" w:rsidP="00473D6B">
      <w:pPr>
        <w:pStyle w:val="Zv-References-ru"/>
        <w:numPr>
          <w:ilvl w:val="0"/>
          <w:numId w:val="1"/>
        </w:numPr>
      </w:pPr>
      <w:r w:rsidRPr="00B911FB">
        <w:t>Вологиров А.Г.</w:t>
      </w:r>
      <w:r>
        <w:t xml:space="preserve">, </w:t>
      </w:r>
      <w:r w:rsidRPr="00B911FB">
        <w:t>Двинин С.А.</w:t>
      </w:r>
      <w:r>
        <w:t xml:space="preserve">, </w:t>
      </w:r>
      <w:r w:rsidRPr="00B911FB">
        <w:t>Михеев В.В.</w:t>
      </w:r>
      <w:r>
        <w:t xml:space="preserve"> и др</w:t>
      </w:r>
      <w:r w:rsidRPr="00B911FB">
        <w:t xml:space="preserve">. Физика плазмы, 2008, </w:t>
      </w:r>
      <w:r w:rsidRPr="00B911FB">
        <w:rPr>
          <w:b/>
        </w:rPr>
        <w:t>34</w:t>
      </w:r>
      <w:r w:rsidRPr="00B911FB">
        <w:t xml:space="preserve">, </w:t>
      </w:r>
      <w:r>
        <w:t>с</w:t>
      </w:r>
      <w:r w:rsidRPr="00B911FB">
        <w:t>. 746.</w:t>
      </w:r>
    </w:p>
    <w:p w:rsidR="00473D6B" w:rsidRPr="00B911FB" w:rsidRDefault="00473D6B" w:rsidP="00473D6B">
      <w:pPr>
        <w:pStyle w:val="Zv-References-ru"/>
        <w:numPr>
          <w:ilvl w:val="0"/>
          <w:numId w:val="1"/>
        </w:numPr>
        <w:rPr>
          <w:lang w:val="en-US"/>
        </w:rPr>
      </w:pPr>
      <w:r w:rsidRPr="00B911FB">
        <w:rPr>
          <w:lang w:val="en-US"/>
        </w:rPr>
        <w:t xml:space="preserve">Sung D., Woo J., Lim K., Kim K., Volynets V., Kim G.-H. J. Appl. Phys., 2009, </w:t>
      </w:r>
      <w:r w:rsidRPr="00B911FB">
        <w:rPr>
          <w:b/>
          <w:lang w:val="en-US"/>
        </w:rPr>
        <w:t>106</w:t>
      </w:r>
      <w:r w:rsidRPr="00B911FB">
        <w:rPr>
          <w:lang w:val="en-US"/>
        </w:rPr>
        <w:t>, 023303.</w:t>
      </w:r>
    </w:p>
    <w:p w:rsidR="00473D6B" w:rsidRPr="00AB4CF6" w:rsidRDefault="00473D6B" w:rsidP="00473D6B">
      <w:pPr>
        <w:pStyle w:val="Zv-References-ru"/>
        <w:numPr>
          <w:ilvl w:val="0"/>
          <w:numId w:val="1"/>
        </w:numPr>
      </w:pPr>
      <w:r w:rsidRPr="00961334">
        <w:t>Двинин</w:t>
      </w:r>
      <w:r w:rsidRPr="00EF5BB9">
        <w:t xml:space="preserve"> </w:t>
      </w:r>
      <w:r w:rsidRPr="00961334">
        <w:t>С</w:t>
      </w:r>
      <w:r w:rsidRPr="00EF5BB9">
        <w:t>.</w:t>
      </w:r>
      <w:r w:rsidRPr="00961334">
        <w:t>А</w:t>
      </w:r>
      <w:r w:rsidRPr="00EF5BB9">
        <w:t xml:space="preserve">., </w:t>
      </w:r>
      <w:r w:rsidRPr="00961334">
        <w:rPr>
          <w:lang w:val="en-US"/>
        </w:rPr>
        <w:t>XL</w:t>
      </w:r>
      <w:r>
        <w:rPr>
          <w:lang w:val="en-US"/>
        </w:rPr>
        <w:t>I</w:t>
      </w:r>
      <w:r w:rsidRPr="00EF5BB9">
        <w:t xml:space="preserve"> </w:t>
      </w:r>
      <w:r w:rsidRPr="00961334">
        <w:t>Международная</w:t>
      </w:r>
      <w:r w:rsidRPr="00EF5BB9">
        <w:t xml:space="preserve"> (</w:t>
      </w:r>
      <w:r w:rsidRPr="00961334">
        <w:t>Звенигородская) конференция по физике плазмы и УТС, 1</w:t>
      </w:r>
      <w:r w:rsidRPr="00AB4CF6">
        <w:t>0</w:t>
      </w:r>
      <w:r w:rsidRPr="00961334">
        <w:t xml:space="preserve"> – 1</w:t>
      </w:r>
      <w:r w:rsidRPr="00AB4CF6">
        <w:t>4</w:t>
      </w:r>
      <w:r w:rsidRPr="00961334">
        <w:t xml:space="preserve"> февраля 201</w:t>
      </w:r>
      <w:r w:rsidRPr="00AB4CF6">
        <w:t>4</w:t>
      </w:r>
      <w:r w:rsidRPr="00961334">
        <w:t xml:space="preserve"> г</w:t>
      </w:r>
      <w:r>
        <w:t xml:space="preserve">., с. </w:t>
      </w:r>
      <w:r w:rsidRPr="00AB4CF6">
        <w:t>322</w:t>
      </w:r>
      <w:r>
        <w:t>.</w:t>
      </w:r>
    </w:p>
    <w:sectPr w:rsidR="00473D6B" w:rsidRPr="00AB4CF6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C8" w:rsidRDefault="003846C8">
      <w:r>
        <w:separator/>
      </w:r>
    </w:p>
  </w:endnote>
  <w:endnote w:type="continuationSeparator" w:id="0">
    <w:p w:rsidR="003846C8" w:rsidRDefault="00384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54E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354EB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73D6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C8" w:rsidRDefault="003846C8">
      <w:r>
        <w:separator/>
      </w:r>
    </w:p>
  </w:footnote>
  <w:footnote w:type="continuationSeparator" w:id="0">
    <w:p w:rsidR="003846C8" w:rsidRDefault="00384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73D6B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4354EB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846C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846C8"/>
    <w:rsid w:val="003B5B93"/>
    <w:rsid w:val="00401388"/>
    <w:rsid w:val="004354EB"/>
    <w:rsid w:val="00446025"/>
    <w:rsid w:val="00455FA8"/>
    <w:rsid w:val="00473D6B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D6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473D6B"/>
    <w:rPr>
      <w:color w:val="0000FF" w:themeColor="hyperlink"/>
      <w:u w:val="single"/>
    </w:rPr>
  </w:style>
  <w:style w:type="table" w:styleId="a9">
    <w:name w:val="Table Grid"/>
    <w:basedOn w:val="a1"/>
    <w:rsid w:val="00473D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473D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73D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lat56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dvinin@phys.msu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ЭЛЕКТРОМАГНИТНОГО ПОЛЯ В ВЫСОКОЧАСТОТНОМ ЕМКОСТНОМ РАЗРЯДЕ С ЭЛЕКТРОДАМИ БОЛЬШОЙ ПЛОЩАДИ</dc:title>
  <dc:creator>sato</dc:creator>
  <cp:lastModifiedBy>Сатунин</cp:lastModifiedBy>
  <cp:revision>1</cp:revision>
  <cp:lastPrinted>1601-01-01T00:00:00Z</cp:lastPrinted>
  <dcterms:created xsi:type="dcterms:W3CDTF">2018-02-20T20:33:00Z</dcterms:created>
  <dcterms:modified xsi:type="dcterms:W3CDTF">2018-02-20T20:37:00Z</dcterms:modified>
</cp:coreProperties>
</file>