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7B" w:rsidRPr="00926E74" w:rsidRDefault="000D4B7B" w:rsidP="000D4B7B">
      <w:pPr>
        <w:pStyle w:val="Zv-Titlereport"/>
        <w:ind w:left="567" w:right="566"/>
      </w:pPr>
      <w:r w:rsidRPr="00926E74">
        <w:rPr>
          <w:szCs w:val="24"/>
        </w:rPr>
        <w:t>2</w:t>
      </w:r>
      <w:r>
        <w:rPr>
          <w:szCs w:val="24"/>
          <w:lang w:val="en-US"/>
        </w:rPr>
        <w:t>D</w:t>
      </w:r>
      <w:r w:rsidRPr="00926E74">
        <w:rPr>
          <w:szCs w:val="24"/>
        </w:rPr>
        <w:t xml:space="preserve"> </w:t>
      </w:r>
      <w:r>
        <w:rPr>
          <w:szCs w:val="24"/>
        </w:rPr>
        <w:t>моделирование развития импульсного неоднородного разряда в гелии</w:t>
      </w:r>
    </w:p>
    <w:p w:rsidR="000D4B7B" w:rsidRPr="00C6758C" w:rsidRDefault="000D4B7B" w:rsidP="000D4B7B">
      <w:pPr>
        <w:pStyle w:val="Zv-Author"/>
      </w:pPr>
      <w:r w:rsidRPr="00E140B1">
        <w:t>Курбанисмаилов В.С., Омаров О.А., Р</w:t>
      </w:r>
      <w:r>
        <w:t>агимханов Г.Б., Терешонок Д.В.</w:t>
      </w:r>
      <w:r w:rsidRPr="00C6758C">
        <w:rPr>
          <w:vertAlign w:val="superscript"/>
        </w:rPr>
        <w:t>1</w:t>
      </w:r>
      <w:r>
        <w:t>, Гаджиев</w:t>
      </w:r>
      <w:r>
        <w:rPr>
          <w:lang w:val="en-US"/>
        </w:rPr>
        <w:t> </w:t>
      </w:r>
      <w:r>
        <w:t>М.Х.</w:t>
      </w:r>
      <w:r w:rsidRPr="00C6758C">
        <w:rPr>
          <w:vertAlign w:val="superscript"/>
        </w:rPr>
        <w:t>1</w:t>
      </w:r>
    </w:p>
    <w:p w:rsidR="000D4B7B" w:rsidRPr="000D4B7B" w:rsidRDefault="000D4B7B" w:rsidP="000D4B7B">
      <w:pPr>
        <w:pStyle w:val="Zv-Organization"/>
        <w:rPr>
          <w:iCs/>
        </w:rPr>
      </w:pPr>
      <w:r>
        <w:t xml:space="preserve">Даггосуниверситет, Махачкала, Россия, </w:t>
      </w:r>
      <w:hyperlink r:id="rId7" w:history="1">
        <w:r w:rsidRPr="00442E87">
          <w:rPr>
            <w:rStyle w:val="a8"/>
          </w:rPr>
          <w:t>vali_60@mail.ru</w:t>
        </w:r>
      </w:hyperlink>
      <w:r w:rsidRPr="00C6758C">
        <w:br/>
      </w:r>
      <w:r w:rsidRPr="00C6758C">
        <w:rPr>
          <w:iCs/>
          <w:vertAlign w:val="superscript"/>
        </w:rPr>
        <w:t>1</w:t>
      </w:r>
      <w:r w:rsidRPr="00BB630D">
        <w:rPr>
          <w:iCs/>
        </w:rPr>
        <w:t>Объединенный институт высоких температур РАН, Москва, Россия,</w:t>
      </w:r>
      <w:r w:rsidRPr="000D4B7B">
        <w:rPr>
          <w:iCs/>
        </w:rPr>
        <w:br/>
        <w:t xml:space="preserve">    </w:t>
      </w:r>
      <w:r w:rsidRPr="00BB630D">
        <w:rPr>
          <w:iCs/>
        </w:rPr>
        <w:t xml:space="preserve"> </w:t>
      </w:r>
      <w:hyperlink r:id="rId8" w:history="1">
        <w:r w:rsidRPr="00056E1D">
          <w:rPr>
            <w:rStyle w:val="a8"/>
            <w:iCs/>
          </w:rPr>
          <w:t>tereshonokd@gmail.com</w:t>
        </w:r>
      </w:hyperlink>
    </w:p>
    <w:p w:rsidR="000D4B7B" w:rsidRPr="00402648" w:rsidRDefault="000D4B7B" w:rsidP="000D4B7B">
      <w:pPr>
        <w:pStyle w:val="Zv-bodyreport"/>
      </w:pPr>
      <w:r>
        <w:t xml:space="preserve">Создание однородной в пространстве и устойчивой во времени плазмы в газах высокого давления является актуальной задачей. Известно, что наличие микронеоднородностей и </w:t>
      </w:r>
      <w:r w:rsidRPr="00402648">
        <w:t xml:space="preserve">формирование </w:t>
      </w:r>
      <w:r>
        <w:t>областей</w:t>
      </w:r>
      <w:r w:rsidRPr="00402648">
        <w:t xml:space="preserve"> повышенной плотности </w:t>
      </w:r>
      <w:r>
        <w:t xml:space="preserve">тока </w:t>
      </w:r>
      <w:r w:rsidRPr="00402648">
        <w:t>(катодные пятна) на поверхности катода существенно меняют динамику развития плазменного столба и определяют физические процессы, влияющие на пространственную структуру разряда [1].</w:t>
      </w:r>
    </w:p>
    <w:p w:rsidR="000D4B7B" w:rsidRPr="00402648" w:rsidRDefault="000D4B7B" w:rsidP="000D4B7B">
      <w:pPr>
        <w:pStyle w:val="Zv-bodyreport"/>
      </w:pPr>
      <w:r w:rsidRPr="00402648">
        <w:t>В рассматриваемой работе выполнено исследование кинетических процессов формирования плазменного столба в гелии при давлении 1 атм в неоднородном разряде. Для описания разряда используется двумерная осесимметричная диффузионно-дрейфовая модель движения электронов и ионов вместе с уравнением Пуассона [2]</w:t>
      </w:r>
      <w:r>
        <w:t>.</w:t>
      </w:r>
      <w:r w:rsidRPr="00402648">
        <w:t xml:space="preserve"> Инициирование до трех катодных пятен, с расстоянием между ними 0,5 см, осуществлялось искажением поверхности катода в локальных точках, что создавало в них повышенную напряженность электрического поля. </w:t>
      </w:r>
    </w:p>
    <w:p w:rsidR="000D4B7B" w:rsidRPr="00D12100" w:rsidRDefault="000D4B7B" w:rsidP="000D4B7B">
      <w:pPr>
        <w:pStyle w:val="Zv-bodyreport"/>
      </w:pPr>
      <w:r w:rsidRPr="00402648">
        <w:t xml:space="preserve">Начальное пространственное распределение электрического поля в газовом промежутке </w:t>
      </w:r>
      <w:r w:rsidRPr="00402648">
        <w:rPr>
          <w:i/>
        </w:rPr>
        <w:t>Е</w:t>
      </w:r>
      <w:r w:rsidRPr="00402648">
        <w:rPr>
          <w:vertAlign w:val="subscript"/>
        </w:rPr>
        <w:t>р</w:t>
      </w:r>
      <w:r>
        <w:t xml:space="preserve"> (</w:t>
      </w:r>
      <w:r w:rsidRPr="00402648">
        <w:t>рис.1</w:t>
      </w:r>
      <w:r>
        <w:t>а</w:t>
      </w:r>
      <w:r w:rsidRPr="00402648">
        <w:t>) определяется суперпозицией полей</w:t>
      </w:r>
      <w:r>
        <w:t>,</w:t>
      </w:r>
      <w:r w:rsidRPr="00402648">
        <w:t xml:space="preserve"> создаваемое напряжением на электродах </w:t>
      </w:r>
      <w:r w:rsidRPr="00402648">
        <w:rPr>
          <w:i/>
          <w:lang w:val="en-US"/>
        </w:rPr>
        <w:t>E</w:t>
      </w:r>
      <w:r w:rsidRPr="00402648">
        <w:rPr>
          <w:vertAlign w:val="subscript"/>
        </w:rPr>
        <w:t>0</w:t>
      </w:r>
      <w:r w:rsidRPr="00402648">
        <w:t>(</w:t>
      </w:r>
      <w:r w:rsidRPr="00402648">
        <w:rPr>
          <w:i/>
          <w:lang w:val="en-US"/>
        </w:rPr>
        <w:t>t</w:t>
      </w:r>
      <w:r w:rsidRPr="00402648">
        <w:t>)=</w:t>
      </w:r>
      <w:r w:rsidRPr="00402648">
        <w:rPr>
          <w:i/>
          <w:lang w:val="en-US"/>
        </w:rPr>
        <w:t>U</w:t>
      </w:r>
      <w:r w:rsidRPr="00402648">
        <w:rPr>
          <w:i/>
          <w:vertAlign w:val="subscript"/>
        </w:rPr>
        <w:t>0</w:t>
      </w:r>
      <w:r w:rsidRPr="00402648">
        <w:t>(</w:t>
      </w:r>
      <w:r w:rsidRPr="00402648">
        <w:rPr>
          <w:i/>
          <w:lang w:val="en-US"/>
        </w:rPr>
        <w:t>t</w:t>
      </w:r>
      <w:r w:rsidRPr="00402648">
        <w:t>)/</w:t>
      </w:r>
      <w:r w:rsidRPr="00402648">
        <w:rPr>
          <w:i/>
          <w:lang w:val="en-US"/>
        </w:rPr>
        <w:t>d</w:t>
      </w:r>
      <w:r>
        <w:rPr>
          <w:i/>
        </w:rPr>
        <w:t xml:space="preserve"> </w:t>
      </w:r>
      <w:r w:rsidRPr="00402648">
        <w:t xml:space="preserve">(будем считать основным полем) и локальным полем </w:t>
      </w:r>
      <w:r w:rsidRPr="00402648">
        <w:rPr>
          <w:i/>
          <w:lang w:val="en-US"/>
        </w:rPr>
        <w:t>E</w:t>
      </w:r>
      <w:r w:rsidRPr="00402648">
        <w:rPr>
          <w:vertAlign w:val="subscript"/>
        </w:rPr>
        <w:t>л</w:t>
      </w:r>
      <w:r w:rsidRPr="00402648">
        <w:t>(</w:t>
      </w:r>
      <w:r w:rsidRPr="00402648">
        <w:rPr>
          <w:lang w:val="en-US"/>
        </w:rPr>
        <w:t>x</w:t>
      </w:r>
      <w:r w:rsidRPr="00402648">
        <w:t>,</w:t>
      </w:r>
      <w:r w:rsidRPr="00402648">
        <w:rPr>
          <w:lang w:val="en-US"/>
        </w:rPr>
        <w:t>y</w:t>
      </w:r>
      <w:r w:rsidRPr="00402648">
        <w:t>,</w:t>
      </w:r>
      <w:r w:rsidRPr="00402648">
        <w:rPr>
          <w:lang w:val="en-US"/>
        </w:rPr>
        <w:t>t</w:t>
      </w:r>
      <w:r w:rsidRPr="00402648">
        <w:t>)</w:t>
      </w:r>
      <w:r>
        <w:t>,</w:t>
      </w:r>
      <w:r w:rsidRPr="00402648">
        <w:t xml:space="preserve"> создаваемое избыточными зарядами на искривленной поверхности катода. В областях микронеоднородностей на поверхности катода напряженность поля значительно больше напряженности</w:t>
      </w:r>
      <w:r>
        <w:t xml:space="preserve"> основного поля </w:t>
      </w:r>
      <w:r w:rsidRPr="00D12100">
        <w:t xml:space="preserve"> </w:t>
      </w:r>
      <w:r>
        <w:t>и интенсивно протекают ионизационные процессы (рис 1б), что приводит к формированию диффузных каналов, привязанных к микронеоднородностям.</w:t>
      </w:r>
    </w:p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D4B7B" w:rsidTr="003A7373">
        <w:tc>
          <w:tcPr>
            <w:tcW w:w="4927" w:type="dxa"/>
          </w:tcPr>
          <w:p w:rsidR="000D4B7B" w:rsidRDefault="000D4B7B" w:rsidP="003A7373">
            <w:pPr>
              <w:pStyle w:val="Zv-bodyreport"/>
              <w:ind w:firstLine="0"/>
              <w:rPr>
                <w:iCs/>
                <w:lang w:val="en-US"/>
              </w:rPr>
            </w:pPr>
            <w:r>
              <w:rPr>
                <w:iCs/>
                <w:noProof/>
              </w:rPr>
              <w:drawing>
                <wp:inline distT="0" distB="0" distL="0" distR="0">
                  <wp:extent cx="2594344" cy="2128214"/>
                  <wp:effectExtent l="0" t="0" r="0" b="0"/>
                  <wp:docPr id="2" name="Рисунок 1" descr="F:\Вестник ДГУ_2017_2\Рис 4 Вестник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:\Вестник ДГУ_2017_2\Рис 4 Вестник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446" cy="212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D4B7B" w:rsidRPr="0029278D" w:rsidRDefault="000D4B7B" w:rsidP="003A7373">
            <w:pPr>
              <w:jc w:val="both"/>
              <w:rPr>
                <w:noProof/>
                <w:sz w:val="28"/>
                <w:szCs w:val="28"/>
              </w:rPr>
            </w:pPr>
            <w:r w:rsidRPr="000076E5">
              <w:rPr>
                <w:noProof/>
                <w:sz w:val="28"/>
                <w:szCs w:val="28"/>
              </w:rPr>
              <w:drawing>
                <wp:inline distT="0" distB="0" distL="0" distR="0">
                  <wp:extent cx="2753216" cy="2040941"/>
                  <wp:effectExtent l="19050" t="0" r="9034" b="0"/>
                  <wp:docPr id="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121" t="7584" r="5365" b="8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215" cy="204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B7B" w:rsidRPr="00402648" w:rsidTr="003A7373">
        <w:tc>
          <w:tcPr>
            <w:tcW w:w="4927" w:type="dxa"/>
          </w:tcPr>
          <w:p w:rsidR="000D4B7B" w:rsidRPr="00402648" w:rsidRDefault="000D4B7B" w:rsidP="003A7373">
            <w:pPr>
              <w:pStyle w:val="Zv-bodyreport"/>
              <w:ind w:firstLine="0"/>
              <w:rPr>
                <w:iCs/>
              </w:rPr>
            </w:pPr>
            <w:r w:rsidRPr="003F355B">
              <w:t>Рис.</w:t>
            </w:r>
            <w:r>
              <w:t>1а</w:t>
            </w:r>
            <w:r w:rsidRPr="003F355B">
              <w:t xml:space="preserve">. Изолинии продольной составляющей напряженности поля </w:t>
            </w:r>
            <w:r w:rsidRPr="003F355B"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>р</w:t>
            </w:r>
            <w:r w:rsidRPr="003F355B">
              <w:t>, 10</w:t>
            </w:r>
            <w:r w:rsidRPr="003F355B">
              <w:rPr>
                <w:vertAlign w:val="superscript"/>
              </w:rPr>
              <w:t>3</w:t>
            </w:r>
            <w:r w:rsidRPr="003F355B">
              <w:t xml:space="preserve"> [</w:t>
            </w:r>
            <w:r>
              <w:t>В</w:t>
            </w:r>
            <w:r w:rsidRPr="003F355B">
              <w:t>/</w:t>
            </w:r>
            <w:r>
              <w:t>см</w:t>
            </w:r>
            <w:r w:rsidRPr="003F355B">
              <w:t xml:space="preserve">] в межэлектродном промежутке при </w:t>
            </w:r>
            <w:r w:rsidRPr="003F355B">
              <w:rPr>
                <w:lang w:val="en-US"/>
              </w:rPr>
              <w:t>t</w:t>
            </w:r>
            <w:r w:rsidRPr="003F355B">
              <w:t>=0</w:t>
            </w:r>
            <w:r>
              <w:t xml:space="preserve"> нс,</w:t>
            </w:r>
            <w:r w:rsidRPr="003F355B">
              <w:t xml:space="preserve"> </w:t>
            </w:r>
            <w:r w:rsidRPr="003F355B">
              <w:rPr>
                <w:i/>
                <w:lang w:val="en-US"/>
              </w:rPr>
              <w:t>U</w:t>
            </w:r>
            <w:r w:rsidRPr="003F355B">
              <w:rPr>
                <w:vertAlign w:val="subscript"/>
              </w:rPr>
              <w:t>0 </w:t>
            </w:r>
            <w:r w:rsidRPr="003F355B">
              <w:t>=</w:t>
            </w:r>
            <w:r>
              <w:t xml:space="preserve"> </w:t>
            </w:r>
            <w:r w:rsidRPr="003F355B">
              <w:t xml:space="preserve">9 </w:t>
            </w:r>
            <w:r>
              <w:t>кВ</w:t>
            </w:r>
            <w:r w:rsidRPr="003F355B">
              <w:t>,</w:t>
            </w:r>
            <w:r>
              <w:t xml:space="preserve"> </w:t>
            </w:r>
            <w:r w:rsidRPr="003F355B">
              <w:rPr>
                <w:i/>
                <w:lang w:val="en-US"/>
              </w:rPr>
              <w:t>p</w:t>
            </w:r>
            <w:r w:rsidRPr="003F355B">
              <w:t xml:space="preserve">=760 Торр, </w:t>
            </w:r>
            <w:r w:rsidRPr="003F355B">
              <w:rPr>
                <w:i/>
                <w:lang w:val="en-US"/>
              </w:rPr>
              <w:t>d</w:t>
            </w:r>
            <w:r w:rsidRPr="003F355B">
              <w:t>=1</w:t>
            </w:r>
            <w:r>
              <w:t xml:space="preserve"> см</w:t>
            </w:r>
            <w:r w:rsidRPr="003F355B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4927" w:type="dxa"/>
          </w:tcPr>
          <w:p w:rsidR="000D4B7B" w:rsidRPr="003F355B" w:rsidRDefault="000D4B7B" w:rsidP="003A7373">
            <w:pPr>
              <w:ind w:left="122"/>
              <w:jc w:val="both"/>
            </w:pPr>
            <w:r w:rsidRPr="003F355B">
              <w:t>Рис.</w:t>
            </w:r>
            <w:r>
              <w:t>1б</w:t>
            </w:r>
            <w:r w:rsidRPr="003F355B">
              <w:t xml:space="preserve">. Распределение концентрации электронов по </w:t>
            </w:r>
            <w:r>
              <w:t>сечению</w:t>
            </w:r>
            <w:r w:rsidRPr="003F355B">
              <w:t xml:space="preserve"> разрядного промежутка в различные моменты времени и на различных расстояниях от катода.</w:t>
            </w:r>
          </w:p>
        </w:tc>
      </w:tr>
    </w:tbl>
    <w:p w:rsidR="000D4B7B" w:rsidRPr="00BE1E1E" w:rsidRDefault="000D4B7B" w:rsidP="000D4B7B">
      <w:pPr>
        <w:pStyle w:val="Zv-TitleReferences-ru"/>
      </w:pPr>
      <w:r>
        <w:t>Литература.</w:t>
      </w:r>
    </w:p>
    <w:p w:rsidR="000D4B7B" w:rsidRPr="00C745E4" w:rsidRDefault="000D4B7B" w:rsidP="000D4B7B">
      <w:pPr>
        <w:pStyle w:val="Zv-References-ru"/>
        <w:rPr>
          <w:szCs w:val="18"/>
          <w:shd w:val="clear" w:color="auto" w:fill="F5F5F5"/>
        </w:rPr>
      </w:pPr>
      <w:r w:rsidRPr="00BD4E96">
        <w:t>Курбанисмаилов В.С., Омаров О.А., Рагимханов Г.Б. и др.</w:t>
      </w:r>
      <w:r>
        <w:t xml:space="preserve"> </w:t>
      </w:r>
      <w:r w:rsidRPr="00BD4E96">
        <w:t>//</w:t>
      </w:r>
      <w:r>
        <w:t xml:space="preserve"> </w:t>
      </w:r>
      <w:hyperlink r:id="rId11" w:history="1">
        <w:r w:rsidRPr="00C745E4">
          <w:t>Физика</w:t>
        </w:r>
      </w:hyperlink>
      <w:r w:rsidRPr="00C745E4">
        <w:t xml:space="preserve"> плазмы. 2016. Т. 42.</w:t>
      </w:r>
      <w:r w:rsidRPr="00A7624E">
        <w:t> </w:t>
      </w:r>
      <w:hyperlink r:id="rId12" w:history="1">
        <w:r w:rsidRPr="00C745E4">
          <w:t>№</w:t>
        </w:r>
        <w:r w:rsidRPr="00A7624E">
          <w:t> </w:t>
        </w:r>
        <w:r w:rsidRPr="00C745E4">
          <w:t>7</w:t>
        </w:r>
      </w:hyperlink>
      <w:r w:rsidRPr="00C745E4">
        <w:t>. С. 687-698.</w:t>
      </w:r>
    </w:p>
    <w:p w:rsidR="000D4B7B" w:rsidRPr="00D12100" w:rsidRDefault="000D4B7B" w:rsidP="000D4B7B">
      <w:pPr>
        <w:pStyle w:val="Zv-References-ru"/>
      </w:pPr>
      <w:r w:rsidRPr="00D12100">
        <w:t xml:space="preserve">В.С. Курбанисмаилов1, О.А. Омаров 1, Г.Б. Рагимханов Д.В. Терешонок. </w:t>
      </w:r>
      <w:r w:rsidRPr="00D12100">
        <w:rPr>
          <w:b/>
          <w:bCs/>
        </w:rPr>
        <w:t>//</w:t>
      </w:r>
      <w:r>
        <w:rPr>
          <w:b/>
          <w:bCs/>
        </w:rPr>
        <w:t xml:space="preserve"> </w:t>
      </w:r>
      <w:r>
        <w:t xml:space="preserve">Письма в ЖТФ. 2017. Т.43. - Вып. 18. </w:t>
      </w:r>
      <w:r w:rsidRPr="00D12100">
        <w:t>С.73-81.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B7" w:rsidRDefault="00E238B7">
      <w:r>
        <w:separator/>
      </w:r>
    </w:p>
  </w:endnote>
  <w:endnote w:type="continuationSeparator" w:id="0">
    <w:p w:rsidR="00E238B7" w:rsidRDefault="00E2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396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396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4B7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B7" w:rsidRDefault="00E238B7">
      <w:r>
        <w:separator/>
      </w:r>
    </w:p>
  </w:footnote>
  <w:footnote w:type="continuationSeparator" w:id="0">
    <w:p w:rsidR="00E238B7" w:rsidRDefault="00E23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0D4B7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D396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38B7"/>
    <w:rsid w:val="0002206C"/>
    <w:rsid w:val="00043701"/>
    <w:rsid w:val="000C657D"/>
    <w:rsid w:val="000C7078"/>
    <w:rsid w:val="000D4B7B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D3968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238B7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B7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0D4B7B"/>
    <w:rPr>
      <w:color w:val="0000FF"/>
      <w:u w:val="single"/>
    </w:rPr>
  </w:style>
  <w:style w:type="table" w:styleId="a9">
    <w:name w:val="Table Grid"/>
    <w:basedOn w:val="a1"/>
    <w:rsid w:val="000D4B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D4B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4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honokd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i_60@mail.ru" TargetMode="External"/><Relationship Id="rId12" Type="http://schemas.openxmlformats.org/officeDocument/2006/relationships/hyperlink" Target="https://elibrary.ru/contents.asp?issueid=1640118&amp;selid=2709415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contents.asp?issueid=16401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МОДЕЛИРОВАНИЕ РАЗВИТИЯ ИМПУЛЬСНОГО НЕОДНОРОДНОГО РАЗРЯДА В ГЕЛИИ</dc:title>
  <dc:creator>sato</dc:creator>
  <cp:lastModifiedBy>Сатунин</cp:lastModifiedBy>
  <cp:revision>1</cp:revision>
  <cp:lastPrinted>1601-01-01T00:00:00Z</cp:lastPrinted>
  <dcterms:created xsi:type="dcterms:W3CDTF">2018-02-20T13:12:00Z</dcterms:created>
  <dcterms:modified xsi:type="dcterms:W3CDTF">2018-02-20T13:15:00Z</dcterms:modified>
</cp:coreProperties>
</file>