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D1" w:rsidRDefault="008358D1" w:rsidP="008358D1">
      <w:pPr>
        <w:pStyle w:val="Zv-Titlereport"/>
      </w:pPr>
      <w:r>
        <w:t>Морфологический анализ поверхности катодов в дуговых разрядах атмосферного давления</w:t>
      </w:r>
    </w:p>
    <w:p w:rsidR="008358D1" w:rsidRDefault="008358D1" w:rsidP="008358D1">
      <w:pPr>
        <w:pStyle w:val="Zv-Author"/>
      </w:pPr>
      <w:r>
        <w:t>Саргсян М.А., Терешонок Д.В., Тюфтяев А.С., Гаджиев М.Х., Вальяно Г.Е., Коновалов П.А.</w:t>
      </w:r>
    </w:p>
    <w:p w:rsidR="008358D1" w:rsidRDefault="008358D1" w:rsidP="008358D1">
      <w:pPr>
        <w:pStyle w:val="Zv-Organization"/>
      </w:pPr>
      <w:r>
        <w:t xml:space="preserve">Объединенный Институт Высоких Температур Российской Академии Наук, Москва, Россия, </w:t>
      </w:r>
      <w:hyperlink r:id="rId7" w:history="1">
        <w:r w:rsidRPr="00D836A3">
          <w:rPr>
            <w:rStyle w:val="a8"/>
            <w:lang w:val="en-US"/>
          </w:rPr>
          <w:t>m</w:t>
        </w:r>
        <w:r w:rsidRPr="00D836A3">
          <w:rPr>
            <w:rStyle w:val="a8"/>
          </w:rPr>
          <w:t>.</w:t>
        </w:r>
        <w:r w:rsidRPr="00D836A3">
          <w:rPr>
            <w:rStyle w:val="a8"/>
            <w:lang w:val="en-US"/>
          </w:rPr>
          <w:t>sargsyan</w:t>
        </w:r>
        <w:r w:rsidRPr="00D836A3">
          <w:rPr>
            <w:rStyle w:val="a8"/>
          </w:rPr>
          <w:t>86@</w:t>
        </w:r>
        <w:r w:rsidRPr="00D836A3">
          <w:rPr>
            <w:rStyle w:val="a8"/>
            <w:lang w:val="en-US"/>
          </w:rPr>
          <w:t>mail</w:t>
        </w:r>
        <w:r w:rsidRPr="00D836A3">
          <w:rPr>
            <w:rStyle w:val="a8"/>
          </w:rPr>
          <w:t>.</w:t>
        </w:r>
        <w:r w:rsidRPr="00D836A3">
          <w:rPr>
            <w:rStyle w:val="a8"/>
            <w:lang w:val="en-US"/>
          </w:rPr>
          <w:t>ru</w:t>
        </w:r>
      </w:hyperlink>
    </w:p>
    <w:p w:rsidR="008358D1" w:rsidRPr="00E26FE3" w:rsidRDefault="008358D1" w:rsidP="008358D1">
      <w:pPr>
        <w:pStyle w:val="Zv-bodyreport"/>
        <w:rPr>
          <w:lang w:val="en-US"/>
        </w:rPr>
      </w:pPr>
      <w:r>
        <w:t xml:space="preserve">Нашим коллективом разработан плазматрон со смотровыми окнами для проведения спектроскопических и пирометроческих исследований катода и прикатодной плазмы </w:t>
      </w:r>
      <w:r w:rsidRPr="00F51338">
        <w:t>[1]</w:t>
      </w:r>
      <w:r>
        <w:t xml:space="preserve"> в реальном времени</w:t>
      </w:r>
      <w:r w:rsidRPr="00F51338">
        <w:t>.</w:t>
      </w:r>
    </w:p>
    <w:p w:rsidR="008358D1" w:rsidRDefault="008358D1" w:rsidP="008358D1">
      <w:pPr>
        <w:pStyle w:val="Zv-bodyreport"/>
      </w:pPr>
      <w:r>
        <w:t xml:space="preserve">Исследования проводились после выходы на стационарный режим работы плазматрона в аргоновой среде (расход плазмообразующего газа 1-2 г/с) при атмосферном давлении и токах 100-300 А. В качестве материалов катода использовались лантанированный вольфрам с содержанием </w:t>
      </w:r>
      <w:r>
        <w:rPr>
          <w:lang w:val="en-US"/>
        </w:rPr>
        <w:t>La</w:t>
      </w:r>
      <w:r w:rsidRPr="000C0370">
        <w:rPr>
          <w:vertAlign w:val="subscript"/>
        </w:rPr>
        <w:t>2</w:t>
      </w:r>
      <w:r>
        <w:rPr>
          <w:lang w:val="en-US"/>
        </w:rPr>
        <w:t>O</w:t>
      </w:r>
      <w:r w:rsidRPr="000C0370">
        <w:rPr>
          <w:vertAlign w:val="subscript"/>
        </w:rPr>
        <w:t>3</w:t>
      </w:r>
      <w:r w:rsidRPr="000C0370">
        <w:t xml:space="preserve"> </w:t>
      </w:r>
      <w:r>
        <w:t>не более 2% (</w:t>
      </w:r>
      <w:r>
        <w:rPr>
          <w:lang w:val="en-US"/>
        </w:rPr>
        <w:t>W</w:t>
      </w:r>
      <w:r w:rsidRPr="008D481C">
        <w:t>-</w:t>
      </w:r>
      <w:r>
        <w:t>2%</w:t>
      </w:r>
      <w:r w:rsidRPr="008D481C">
        <w:t xml:space="preserve"> </w:t>
      </w:r>
      <w:r>
        <w:rPr>
          <w:lang w:val="en-US"/>
        </w:rPr>
        <w:t>La</w:t>
      </w:r>
      <w:r w:rsidRPr="000C0370">
        <w:rPr>
          <w:vertAlign w:val="subscript"/>
        </w:rPr>
        <w:t>2</w:t>
      </w:r>
      <w:r>
        <w:rPr>
          <w:lang w:val="en-US"/>
        </w:rPr>
        <w:t>O</w:t>
      </w:r>
      <w:r w:rsidRPr="000C0370">
        <w:rPr>
          <w:vertAlign w:val="subscript"/>
        </w:rPr>
        <w:t>3</w:t>
      </w:r>
      <w:r>
        <w:t xml:space="preserve">), и торированный вольфрам с содержанием </w:t>
      </w:r>
      <w:r>
        <w:rPr>
          <w:lang w:val="en-US"/>
        </w:rPr>
        <w:t>ThO</w:t>
      </w:r>
      <w:r w:rsidRPr="00AB6CB3">
        <w:rPr>
          <w:vertAlign w:val="subscript"/>
        </w:rPr>
        <w:t>2</w:t>
      </w:r>
      <w:r w:rsidRPr="00AB6CB3">
        <w:t xml:space="preserve"> </w:t>
      </w:r>
      <w:r>
        <w:t>не более 2%</w:t>
      </w:r>
      <w:r w:rsidRPr="008D481C">
        <w:t xml:space="preserve"> </w:t>
      </w:r>
      <w:r>
        <w:t>(</w:t>
      </w:r>
      <w:r>
        <w:rPr>
          <w:lang w:val="en-US"/>
        </w:rPr>
        <w:t>W</w:t>
      </w:r>
      <w:r w:rsidRPr="008D481C">
        <w:t>-</w:t>
      </w:r>
      <w:r>
        <w:t>2%</w:t>
      </w:r>
      <w:r w:rsidRPr="008D481C">
        <w:t xml:space="preserve"> </w:t>
      </w:r>
      <w:r>
        <w:rPr>
          <w:lang w:val="en-US"/>
        </w:rPr>
        <w:t>ThO</w:t>
      </w:r>
      <w:r w:rsidRPr="00AB6CB3">
        <w:rPr>
          <w:vertAlign w:val="subscript"/>
        </w:rPr>
        <w:t>2</w:t>
      </w:r>
      <w:r>
        <w:t>).</w:t>
      </w:r>
    </w:p>
    <w:p w:rsidR="008358D1" w:rsidRPr="00E26FE3" w:rsidRDefault="008358D1" w:rsidP="008358D1">
      <w:pPr>
        <w:pStyle w:val="Zv-bodyreport"/>
      </w:pPr>
      <w:r>
        <w:t xml:space="preserve">Данное исследование нацелено на то, чтобы выявить закономерности структурных изменений на поверхности катодов при различных режимах работы плазматрона </w:t>
      </w:r>
      <w:r w:rsidRPr="00CC49F6">
        <w:t>[2]</w:t>
      </w:r>
      <w:r>
        <w:t>.</w:t>
      </w:r>
      <w:r w:rsidRPr="00CC49F6">
        <w:t xml:space="preserve"> </w:t>
      </w:r>
      <w:r>
        <w:t>Для этого была изготовлена серия идентичных катодов из каждого материала</w:t>
      </w:r>
      <w:r w:rsidRPr="008D481C">
        <w:t xml:space="preserve"> </w:t>
      </w:r>
      <w:r>
        <w:t>(</w:t>
      </w:r>
      <w:r>
        <w:rPr>
          <w:lang w:val="en-US"/>
        </w:rPr>
        <w:t>W</w:t>
      </w:r>
      <w:r w:rsidRPr="008D481C">
        <w:t>-</w:t>
      </w:r>
      <w:r>
        <w:t>2%</w:t>
      </w:r>
      <w:r w:rsidRPr="008D481C">
        <w:t xml:space="preserve"> </w:t>
      </w:r>
      <w:r>
        <w:rPr>
          <w:lang w:val="en-US"/>
        </w:rPr>
        <w:t>La</w:t>
      </w:r>
      <w:r w:rsidRPr="000C0370">
        <w:rPr>
          <w:vertAlign w:val="subscript"/>
        </w:rPr>
        <w:t>2</w:t>
      </w:r>
      <w:r>
        <w:rPr>
          <w:lang w:val="en-US"/>
        </w:rPr>
        <w:t>O</w:t>
      </w:r>
      <w:r w:rsidRPr="000C0370">
        <w:rPr>
          <w:vertAlign w:val="subscript"/>
        </w:rPr>
        <w:t>3</w:t>
      </w:r>
      <w:r w:rsidRPr="008D481C">
        <w:t xml:space="preserve">, </w:t>
      </w:r>
      <w:r>
        <w:rPr>
          <w:lang w:val="en-US"/>
        </w:rPr>
        <w:t>W</w:t>
      </w:r>
      <w:r w:rsidRPr="008D481C">
        <w:t>-</w:t>
      </w:r>
      <w:r>
        <w:t>2%</w:t>
      </w:r>
      <w:r w:rsidRPr="008D481C">
        <w:t xml:space="preserve"> </w:t>
      </w:r>
      <w:r>
        <w:rPr>
          <w:lang w:val="en-US"/>
        </w:rPr>
        <w:t>ThO</w:t>
      </w:r>
      <w:r w:rsidRPr="00AB6CB3">
        <w:rPr>
          <w:vertAlign w:val="subscript"/>
        </w:rPr>
        <w:t>2</w:t>
      </w:r>
      <w:r w:rsidRPr="008D481C">
        <w:t xml:space="preserve">) </w:t>
      </w:r>
      <w:r>
        <w:t>на которой проводились эксперименты с разной длительностью включения (от 10 мин до 1 часа) и при различных режимах работы плазматрона.</w:t>
      </w:r>
    </w:p>
    <w:p w:rsidR="008358D1" w:rsidRPr="00E26FE3" w:rsidRDefault="008358D1" w:rsidP="008358D1">
      <w:pPr>
        <w:pStyle w:val="Zv-bodyreport"/>
      </w:pPr>
      <w:r>
        <w:t>После испытаний катодов их кончики были удалены и помещены под электронный микроскоп. Полученные с микроскопа изображения позволяют определить изменения в морфологической структуре на поверхности образцов. Также во время съемки кончиков катодов был проведен анализ состава материала энергодисперсионной рентгеновской спектроскопией, который позволил определить степень диффундирования примесей вольфрама вглубь катода.</w:t>
      </w:r>
    </w:p>
    <w:p w:rsidR="008358D1" w:rsidRPr="004759A6" w:rsidRDefault="008358D1" w:rsidP="008358D1">
      <w:pPr>
        <w:pStyle w:val="Zv-bodyreport"/>
      </w:pPr>
      <w:r>
        <w:t>Работа выполнена при поддержке гранта РФФИ №</w:t>
      </w:r>
      <w:r w:rsidRPr="004759A6">
        <w:t xml:space="preserve"> </w:t>
      </w:r>
      <w:hyperlink r:id="rId8" w:history="1">
        <w:r w:rsidRPr="004759A6">
          <w:rPr>
            <w:rStyle w:val="a8"/>
            <w:bdr w:val="none" w:sz="0" w:space="0" w:color="auto" w:frame="1"/>
            <w:shd w:val="clear" w:color="auto" w:fill="FFFFFF"/>
          </w:rPr>
          <w:t>17-08-00322</w:t>
        </w:r>
      </w:hyperlink>
      <w:r w:rsidRPr="004759A6">
        <w:t>.</w:t>
      </w:r>
    </w:p>
    <w:p w:rsidR="008358D1" w:rsidRDefault="008358D1" w:rsidP="008358D1">
      <w:pPr>
        <w:pStyle w:val="Zv-TitleReferences-en"/>
      </w:pPr>
      <w:r>
        <w:t>Литература.</w:t>
      </w:r>
    </w:p>
    <w:p w:rsidR="008358D1" w:rsidRDefault="008358D1" w:rsidP="008358D1">
      <w:pPr>
        <w:pStyle w:val="Zv-References-en"/>
      </w:pPr>
      <w:r w:rsidRPr="002703FD">
        <w:t xml:space="preserve">Gadzhiev M Kh, Sargsyan M A, Tereshonok D V and Tyuftyaev A S 2015 </w:t>
      </w:r>
      <w:r w:rsidRPr="002703FD">
        <w:rPr>
          <w:i/>
        </w:rPr>
        <w:t>EPL</w:t>
      </w:r>
      <w:r w:rsidRPr="002703FD">
        <w:t xml:space="preserve"> </w:t>
      </w:r>
      <w:r w:rsidRPr="002703FD">
        <w:rPr>
          <w:b/>
        </w:rPr>
        <w:t>111</w:t>
      </w:r>
      <w:r w:rsidRPr="002703FD">
        <w:t xml:space="preserve"> 25001</w:t>
      </w:r>
    </w:p>
    <w:p w:rsidR="008358D1" w:rsidRPr="00D62336" w:rsidRDefault="008358D1" w:rsidP="008358D1">
      <w:pPr>
        <w:pStyle w:val="Zv-References-en"/>
        <w:jc w:val="both"/>
      </w:pPr>
      <w:r w:rsidRPr="00D62336">
        <w:t>Sillero J A, Ortega D, Munoz-Serrano E and</w:t>
      </w:r>
      <w:r>
        <w:t xml:space="preserve"> </w:t>
      </w:r>
      <w:r w:rsidRPr="00D62336">
        <w:t>Casado E</w:t>
      </w:r>
      <w:r>
        <w:t xml:space="preserve"> 2010</w:t>
      </w:r>
      <w:r w:rsidRPr="00D62336">
        <w:t xml:space="preserve"> </w:t>
      </w:r>
      <w:r w:rsidRPr="00D62336">
        <w:rPr>
          <w:i/>
          <w:iCs/>
        </w:rPr>
        <w:t>J. Phys. D: Appl. Phys</w:t>
      </w:r>
      <w:r w:rsidRPr="00D62336">
        <w:t xml:space="preserve">., </w:t>
      </w:r>
      <w:r w:rsidRPr="00D62336">
        <w:rPr>
          <w:b/>
          <w:bCs/>
        </w:rPr>
        <w:t>43</w:t>
      </w:r>
      <w:r w:rsidRPr="00D62336">
        <w:t xml:space="preserve"> 185204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01" w:rsidRDefault="002C6F01">
      <w:r>
        <w:separator/>
      </w:r>
    </w:p>
  </w:endnote>
  <w:endnote w:type="continuationSeparator" w:id="0">
    <w:p w:rsidR="002C6F01" w:rsidRDefault="002C6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6E8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96E8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58D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01" w:rsidRDefault="002C6F01">
      <w:r>
        <w:separator/>
      </w:r>
    </w:p>
  </w:footnote>
  <w:footnote w:type="continuationSeparator" w:id="0">
    <w:p w:rsidR="002C6F01" w:rsidRDefault="002C6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96E8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6F0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C6F01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358D1"/>
    <w:rsid w:val="00930480"/>
    <w:rsid w:val="0094051A"/>
    <w:rsid w:val="00953341"/>
    <w:rsid w:val="009D46CB"/>
    <w:rsid w:val="00A96E89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8358D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as.rfbr.ru/index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sargsyan86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МОРФОЛОГИЧЕСКИЙ АНАЛИЗ ПОВЕРХНОСТИ КАТОДОВ В ДУГОВЫХ РАЗРЯДАХ АТМОСФЕРНОГО ДАВЛЕНИЯ</dc:title>
  <dc:creator>sato</dc:creator>
  <cp:lastModifiedBy>Сатунин</cp:lastModifiedBy>
  <cp:revision>1</cp:revision>
  <cp:lastPrinted>1601-01-01T00:00:00Z</cp:lastPrinted>
  <dcterms:created xsi:type="dcterms:W3CDTF">2018-02-20T12:23:00Z</dcterms:created>
  <dcterms:modified xsi:type="dcterms:W3CDTF">2018-02-20T12:33:00Z</dcterms:modified>
</cp:coreProperties>
</file>