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02" w:rsidRDefault="00B47B02" w:rsidP="00B47B02">
      <w:pPr>
        <w:pStyle w:val="Zv-Titlereport"/>
      </w:pPr>
      <w:r>
        <w:t>Газодинамическое моделирование Гатчинского разряда</w:t>
      </w:r>
    </w:p>
    <w:p w:rsidR="00B47B02" w:rsidRDefault="00B47B02" w:rsidP="00B47B02">
      <w:pPr>
        <w:pStyle w:val="Zv-Author"/>
      </w:pPr>
      <w:r>
        <w:t>Анпилов С.В., Бычков В.Л., Савенкова Н.П.</w:t>
      </w:r>
    </w:p>
    <w:p w:rsidR="00B47B02" w:rsidRPr="00B47B02" w:rsidRDefault="00B47B02" w:rsidP="00B47B02">
      <w:pPr>
        <w:pStyle w:val="Zv-Organization"/>
      </w:pPr>
      <w:r>
        <w:t xml:space="preserve">Московский государственный университет им. М.В. Ломоносова, </w:t>
      </w:r>
      <w:hyperlink r:id="rId7" w:history="1">
        <w:r w:rsidRPr="00A445D0">
          <w:rPr>
            <w:rStyle w:val="a8"/>
            <w:lang w:val="en-US"/>
          </w:rPr>
          <w:t>bychvl</w:t>
        </w:r>
        <w:r w:rsidRPr="00A445D0">
          <w:rPr>
            <w:rStyle w:val="a8"/>
          </w:rPr>
          <w:t>@</w:t>
        </w:r>
        <w:r w:rsidRPr="00A445D0">
          <w:rPr>
            <w:rStyle w:val="a8"/>
            <w:lang w:val="en-US"/>
          </w:rPr>
          <w:t>gmail</w:t>
        </w:r>
        <w:r w:rsidRPr="00A445D0">
          <w:rPr>
            <w:rStyle w:val="a8"/>
          </w:rPr>
          <w:t>.</w:t>
        </w:r>
        <w:r w:rsidRPr="00A445D0">
          <w:rPr>
            <w:rStyle w:val="a8"/>
            <w:lang w:val="en-US"/>
          </w:rPr>
          <w:t>com</w:t>
        </w:r>
      </w:hyperlink>
    </w:p>
    <w:p w:rsidR="00B47B02" w:rsidRPr="008D5725" w:rsidRDefault="00B47B02" w:rsidP="00B47B02">
      <w:pPr>
        <w:pStyle w:val="Zv-bodyreport"/>
      </w:pPr>
      <w:r w:rsidRPr="005C7620">
        <w:t xml:space="preserve">Долгоживущие плазмоиды, реализованные в Гатчинском разряде представляют интерес, поскольку в настоящее время отсутствует единая точка на природу данных объектов. </w:t>
      </w:r>
      <w:r w:rsidRPr="005C7620">
        <w:rPr>
          <w:color w:val="212121"/>
        </w:rPr>
        <w:t xml:space="preserve">Электрический, так называемый, разряд Гатчины реализуется при вводе энергии между двумя электродами, один из которых расположен на дне сосуда, заполненного жидкостью (водой), а другой </w:t>
      </w:r>
      <w:r>
        <w:rPr>
          <w:color w:val="212121"/>
        </w:rPr>
        <w:t xml:space="preserve">- </w:t>
      </w:r>
      <w:r w:rsidRPr="005C7620">
        <w:rPr>
          <w:color w:val="212121"/>
        </w:rPr>
        <w:t xml:space="preserve">над поверхностью жидкости. В результате </w:t>
      </w:r>
      <w:r>
        <w:rPr>
          <w:color w:val="212121"/>
        </w:rPr>
        <w:t>вложения</w:t>
      </w:r>
      <w:r w:rsidRPr="005C7620">
        <w:rPr>
          <w:color w:val="212121"/>
        </w:rPr>
        <w:t xml:space="preserve"> энергии одна </w:t>
      </w:r>
      <w:r>
        <w:rPr>
          <w:color w:val="212121"/>
        </w:rPr>
        <w:t xml:space="preserve">ее </w:t>
      </w:r>
      <w:r w:rsidRPr="005C7620">
        <w:rPr>
          <w:color w:val="212121"/>
        </w:rPr>
        <w:t xml:space="preserve">часть переходит в жидкость с образованием активных частиц при диссоциации воды, другая - вблизи верхнего электрода. При этом верхний электрод нагревается до температуры плавления во время импульса разряда. Позже на этом электроде возникает люминесцентная сфера, и она всплывает. Эти объекты существуют от миллисекунд до </w:t>
      </w:r>
      <w:r>
        <w:rPr>
          <w:color w:val="212121"/>
        </w:rPr>
        <w:t>доли</w:t>
      </w:r>
      <w:r w:rsidRPr="005C7620">
        <w:rPr>
          <w:color w:val="212121"/>
        </w:rPr>
        <w:t xml:space="preserve"> секунды и имеют размеры, </w:t>
      </w:r>
      <w:r>
        <w:rPr>
          <w:color w:val="212121"/>
        </w:rPr>
        <w:t xml:space="preserve">до 10-12 см </w:t>
      </w:r>
      <w:r w:rsidRPr="005C7620">
        <w:rPr>
          <w:color w:val="212121"/>
        </w:rPr>
        <w:t>[</w:t>
      </w:r>
      <w:r>
        <w:rPr>
          <w:color w:val="212121"/>
        </w:rPr>
        <w:t>1</w:t>
      </w:r>
      <w:r w:rsidRPr="005C7620">
        <w:rPr>
          <w:color w:val="212121"/>
        </w:rPr>
        <w:t>].</w:t>
      </w:r>
      <w:r>
        <w:rPr>
          <w:color w:val="212121"/>
        </w:rPr>
        <w:t xml:space="preserve"> Их</w:t>
      </w:r>
      <w:r w:rsidRPr="00882598">
        <w:rPr>
          <w:color w:val="212121"/>
        </w:rPr>
        <w:t xml:space="preserve"> </w:t>
      </w:r>
      <w:r>
        <w:rPr>
          <w:color w:val="212121"/>
        </w:rPr>
        <w:t>температура</w:t>
      </w:r>
      <w:r w:rsidRPr="00882598">
        <w:rPr>
          <w:color w:val="212121"/>
        </w:rPr>
        <w:t xml:space="preserve"> </w:t>
      </w:r>
      <w:r>
        <w:rPr>
          <w:color w:val="212121"/>
        </w:rPr>
        <w:t xml:space="preserve">изменяется в диапазоне </w:t>
      </w:r>
      <w:r w:rsidRPr="00093A86">
        <w:t xml:space="preserve"> </w:t>
      </w:r>
      <w:r w:rsidRPr="00882598">
        <w:rPr>
          <w:position w:val="-4"/>
        </w:rPr>
        <w:object w:dxaOrig="4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2.75pt" o:ole="">
            <v:imagedata r:id="rId8" o:title=""/>
          </v:shape>
          <o:OLEObject Type="Embed" ProgID="Equation.3" ShapeID="_x0000_i1025" DrawAspect="Content" ObjectID="_1580585365" r:id="rId9"/>
        </w:object>
      </w:r>
      <w:r>
        <w:t>300</w:t>
      </w:r>
      <w:r w:rsidRPr="00882598">
        <w:noBreakHyphen/>
        <w:t xml:space="preserve"> 2000 </w:t>
      </w:r>
      <w:r w:rsidRPr="00093A86">
        <w:rPr>
          <w:lang w:val="en-US"/>
        </w:rPr>
        <w:t>K</w:t>
      </w:r>
      <w:r w:rsidRPr="00882598">
        <w:t>.</w:t>
      </w:r>
      <w:r>
        <w:t xml:space="preserve"> В работе </w:t>
      </w:r>
      <w:r w:rsidRPr="00882598">
        <w:t xml:space="preserve">[2] </w:t>
      </w:r>
      <w:r>
        <w:t xml:space="preserve">на основе газодинамических расчетов было показано, что данные объекты имеют вихревую структуру, что было подтверждено в работе </w:t>
      </w:r>
      <w:r w:rsidRPr="008D5725">
        <w:t>[</w:t>
      </w:r>
      <w:r>
        <w:t>3</w:t>
      </w:r>
      <w:r w:rsidRPr="008D5725">
        <w:t>].</w:t>
      </w:r>
    </w:p>
    <w:p w:rsidR="00B47B02" w:rsidRPr="007974B4" w:rsidRDefault="00B47B02" w:rsidP="00B47B02">
      <w:pPr>
        <w:pStyle w:val="Zv-bodyreport"/>
        <w:rPr>
          <w:color w:val="212121"/>
        </w:rPr>
      </w:pPr>
      <w:r w:rsidRPr="00087F41">
        <w:rPr>
          <w:color w:val="212121"/>
        </w:rPr>
        <w:t xml:space="preserve">При моделировании плазмоида мы использовали скорость восходящего </w:t>
      </w:r>
      <w:r>
        <w:rPr>
          <w:color w:val="212121"/>
        </w:rPr>
        <w:t xml:space="preserve">потока </w:t>
      </w:r>
      <w:r w:rsidRPr="00087F41">
        <w:rPr>
          <w:color w:val="212121"/>
        </w:rPr>
        <w:t>и данные о</w:t>
      </w:r>
      <w:r>
        <w:rPr>
          <w:color w:val="212121"/>
        </w:rPr>
        <w:t>б энергии,</w:t>
      </w:r>
      <w:r w:rsidRPr="00087F41">
        <w:rPr>
          <w:color w:val="212121"/>
        </w:rPr>
        <w:t xml:space="preserve"> вложенной во времени. Уравнения Навье-Стокса учитывали соответствующие граничные условия, аналогичные условиям известных экспериментов.</w:t>
      </w:r>
    </w:p>
    <w:p w:rsidR="00B47B02" w:rsidRDefault="00B47B02" w:rsidP="00B47B02">
      <w:pPr>
        <w:pStyle w:val="Zv-bodyreport"/>
        <w:rPr>
          <w:color w:val="212121"/>
        </w:rPr>
      </w:pPr>
      <w:r w:rsidRPr="00087F41">
        <w:rPr>
          <w:color w:val="212121"/>
        </w:rPr>
        <w:t xml:space="preserve">Наши вычисления подтверждают вихревой характер объекта. </w:t>
      </w:r>
      <w:r>
        <w:rPr>
          <w:color w:val="212121"/>
        </w:rPr>
        <w:t>Показано, что не вся энергия идет в динамику движения плазмоида, а часть его энергии идет в излучение</w:t>
      </w:r>
      <w:r w:rsidRPr="00087F41">
        <w:rPr>
          <w:color w:val="212121"/>
        </w:rPr>
        <w:t>.</w:t>
      </w:r>
    </w:p>
    <w:p w:rsidR="00B47B02" w:rsidRDefault="00B47B02" w:rsidP="00B47B02">
      <w:pPr>
        <w:pStyle w:val="Zv-TitleReferences-ru"/>
      </w:pPr>
      <w:r>
        <w:t>Литература.</w:t>
      </w:r>
    </w:p>
    <w:p w:rsidR="00B47B02" w:rsidRPr="003D71B6" w:rsidRDefault="00B47B02" w:rsidP="00B47B02">
      <w:pPr>
        <w:pStyle w:val="Zv-References-ru"/>
        <w:numPr>
          <w:ilvl w:val="0"/>
          <w:numId w:val="1"/>
        </w:numPr>
      </w:pPr>
      <w:r w:rsidRPr="003D71B6">
        <w:t xml:space="preserve">Shabanov G.D., Zherebtsov O.M., Sokolovsky B. Yu. </w:t>
      </w:r>
      <w:r w:rsidRPr="003E2997">
        <w:rPr>
          <w:lang w:val="en-US"/>
        </w:rPr>
        <w:t xml:space="preserve">Autonomous long-lived luminescent formations in open air. </w:t>
      </w:r>
      <w:r w:rsidRPr="003D71B6">
        <w:t>Khimicheskaya Fizika. 2006. V.</w:t>
      </w:r>
      <w:r w:rsidRPr="003D71B6">
        <w:rPr>
          <w:b/>
        </w:rPr>
        <w:t>25</w:t>
      </w:r>
      <w:r w:rsidRPr="003D71B6">
        <w:t xml:space="preserve">, </w:t>
      </w:r>
      <w:r w:rsidRPr="003D71B6">
        <w:rPr>
          <w:b/>
        </w:rPr>
        <w:t>25,</w:t>
      </w:r>
      <w:r w:rsidRPr="003D71B6">
        <w:t xml:space="preserve"> №4, P. 74-88.</w:t>
      </w:r>
    </w:p>
    <w:p w:rsidR="00B47B02" w:rsidRPr="00087F41" w:rsidRDefault="00B47B02" w:rsidP="00B47B02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087F41">
        <w:rPr>
          <w:szCs w:val="24"/>
          <w:lang w:val="en-US"/>
        </w:rPr>
        <w:t xml:space="preserve">Bychkov V. L., Savenkova N.P., Anpilov S. V., Troshiev Y.V. </w:t>
      </w:r>
      <w:r w:rsidRPr="00087F41">
        <w:rPr>
          <w:bCs/>
          <w:szCs w:val="24"/>
          <w:lang w:val="en-US"/>
        </w:rPr>
        <w:t xml:space="preserve">Modeling of vortical objects created in Gatchina discharge. </w:t>
      </w:r>
      <w:r w:rsidRPr="00087F41">
        <w:rPr>
          <w:szCs w:val="24"/>
          <w:lang w:val="en-US"/>
        </w:rPr>
        <w:t xml:space="preserve">  </w:t>
      </w:r>
      <w:r w:rsidRPr="00087F41">
        <w:rPr>
          <w:bCs/>
          <w:kern w:val="36"/>
          <w:szCs w:val="24"/>
          <w:lang/>
        </w:rPr>
        <w:t xml:space="preserve">IEEE Transactions on </w:t>
      </w:r>
      <w:hyperlink r:id="rId10" w:history="1">
        <w:r w:rsidRPr="00087F41">
          <w:rPr>
            <w:rStyle w:val="a8"/>
            <w:lang/>
          </w:rPr>
          <w:t xml:space="preserve">Plasma Science. </w:t>
        </w:r>
      </w:hyperlink>
      <w:r w:rsidRPr="00087F41">
        <w:rPr>
          <w:szCs w:val="24"/>
          <w:lang/>
        </w:rPr>
        <w:t xml:space="preserve">2012. </w:t>
      </w:r>
      <w:r w:rsidRPr="00087F41">
        <w:rPr>
          <w:bCs/>
          <w:szCs w:val="24"/>
          <w:lang/>
        </w:rPr>
        <w:t>V.</w:t>
      </w:r>
      <w:r w:rsidRPr="00087F41">
        <w:rPr>
          <w:szCs w:val="24"/>
          <w:lang/>
        </w:rPr>
        <w:t xml:space="preserve"> 40, </w:t>
      </w:r>
      <w:hyperlink r:id="rId11" w:history="1">
        <w:r w:rsidRPr="00087F41">
          <w:rPr>
            <w:rStyle w:val="a8"/>
            <w:lang/>
          </w:rPr>
          <w:t>Issue 12</w:t>
        </w:r>
      </w:hyperlink>
      <w:r w:rsidRPr="00087F41">
        <w:rPr>
          <w:szCs w:val="24"/>
          <w:lang/>
        </w:rPr>
        <w:t>. P.3158-3161.</w:t>
      </w:r>
    </w:p>
    <w:p w:rsidR="00B47B02" w:rsidRPr="008D5725" w:rsidRDefault="00B47B02" w:rsidP="00B47B02">
      <w:pPr>
        <w:pStyle w:val="Zv-References-ru"/>
        <w:numPr>
          <w:ilvl w:val="0"/>
          <w:numId w:val="1"/>
        </w:numPr>
        <w:rPr>
          <w:szCs w:val="24"/>
        </w:rPr>
      </w:pPr>
      <w:r>
        <w:rPr>
          <w:szCs w:val="24"/>
        </w:rPr>
        <w:t>Степанов С.И. Ультразвуковое зондирование плазмоида. ЖТФ.2014. Т84. № 1, С. 109-114.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DC0" w:rsidRDefault="00EE0DC0">
      <w:r>
        <w:separator/>
      </w:r>
    </w:p>
  </w:endnote>
  <w:endnote w:type="continuationSeparator" w:id="0">
    <w:p w:rsidR="00EE0DC0" w:rsidRDefault="00EE0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D6AC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D6AC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7B02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DC0" w:rsidRDefault="00EE0DC0">
      <w:r>
        <w:separator/>
      </w:r>
    </w:p>
  </w:footnote>
  <w:footnote w:type="continuationSeparator" w:id="0">
    <w:p w:rsidR="00EE0DC0" w:rsidRDefault="00EE0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B47B02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8D6AC5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0DC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D6AC5"/>
    <w:rsid w:val="00930480"/>
    <w:rsid w:val="0094051A"/>
    <w:rsid w:val="00953341"/>
    <w:rsid w:val="009D46CB"/>
    <w:rsid w:val="00AA2CE7"/>
    <w:rsid w:val="00AB58B3"/>
    <w:rsid w:val="00B47B02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EE0DC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B0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B47B0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47B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47B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7B0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ychvl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xplore.ieee.org/xpl/tocresult.jsp?isnumber=563909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ieeexplore.ieee.org/xpl/RecentIssue.jsp?punumber=2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ГАЗОДИНАМИЧЕСКОЕ МОДЕЛИРОВАНИЕ ГАТЧИНСКОГО РАЗРЯДА</dc:title>
  <dc:creator>sato</dc:creator>
  <cp:lastModifiedBy>Сатунин</cp:lastModifiedBy>
  <cp:revision>1</cp:revision>
  <cp:lastPrinted>1601-01-01T00:00:00Z</cp:lastPrinted>
  <dcterms:created xsi:type="dcterms:W3CDTF">2018-02-19T19:38:00Z</dcterms:created>
  <dcterms:modified xsi:type="dcterms:W3CDTF">2018-02-19T19:40:00Z</dcterms:modified>
</cp:coreProperties>
</file>