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E2" w:rsidRDefault="00094DE2" w:rsidP="00094DE2">
      <w:pPr>
        <w:pStyle w:val="Zv-Titlereport"/>
      </w:pPr>
      <w:r>
        <w:t>ФЛУКТУАЦИИ ЗаРЯДА НА ЗАРОДЫШАХ КОНДЕНСИРУЮЩЕЙСЯ ПЫЛИ: модели и приложения</w:t>
      </w:r>
    </w:p>
    <w:p w:rsidR="00094DE2" w:rsidRDefault="00094DE2" w:rsidP="00094DE2">
      <w:pPr>
        <w:pStyle w:val="Zv-Author"/>
      </w:pPr>
      <w:r>
        <w:rPr>
          <w:u w:val="single"/>
        </w:rPr>
        <w:t>Змиевская Г.И.</w:t>
      </w:r>
      <w:r>
        <w:t>, Аверина Т.А.</w:t>
      </w:r>
      <w:r>
        <w:rPr>
          <w:vertAlign w:val="superscript"/>
        </w:rPr>
        <w:t>1,2</w:t>
      </w:r>
    </w:p>
    <w:p w:rsidR="00094DE2" w:rsidRPr="00094DE2" w:rsidRDefault="00094DE2" w:rsidP="00094DE2">
      <w:pPr>
        <w:pStyle w:val="Zv-Organization"/>
        <w:spacing w:after="180"/>
        <w:ind w:left="0"/>
      </w:pPr>
      <w:r>
        <w:t xml:space="preserve">Институт прикладной математики им. М.В. Келдыша РАН, Москва, Россия  </w:t>
      </w:r>
      <w:hyperlink r:id="rId7" w:history="1">
        <w:r>
          <w:rPr>
            <w:rStyle w:val="a8"/>
          </w:rPr>
          <w:t>zmig@mail.ru</w:t>
        </w:r>
      </w:hyperlink>
      <w:r>
        <w:t>,</w:t>
      </w:r>
      <w:r>
        <w:br/>
      </w:r>
      <w:r>
        <w:rPr>
          <w:vertAlign w:val="superscript"/>
        </w:rPr>
        <w:t>1</w:t>
      </w:r>
      <w:r>
        <w:t>Институт Вычислительной математики и математической геофизики СО РАН,</w:t>
      </w:r>
      <w:r w:rsidRPr="00094DE2">
        <w:br/>
        <w:t xml:space="preserve">    </w:t>
      </w:r>
      <w:r>
        <w:t xml:space="preserve"> Новосибирск, Россия, </w:t>
      </w:r>
      <w:hyperlink r:id="rId8" w:history="1">
        <w:r>
          <w:rPr>
            <w:rStyle w:val="a8"/>
          </w:rPr>
          <w:t>ata@osmf.sscc.ru</w:t>
        </w:r>
      </w:hyperlink>
      <w:r>
        <w:t>,</w:t>
      </w:r>
      <w:r>
        <w:br/>
      </w:r>
      <w:r>
        <w:rPr>
          <w:vertAlign w:val="superscript"/>
        </w:rPr>
        <w:t>2</w:t>
      </w:r>
      <w:r>
        <w:t xml:space="preserve">Новосибирский государственный университет, Новосибирск, Россия, </w:t>
      </w:r>
      <w:hyperlink r:id="rId9" w:history="1">
        <w:r>
          <w:rPr>
            <w:rStyle w:val="a8"/>
          </w:rPr>
          <w:t>t.averina@g.ngs.ru</w:t>
        </w:r>
      </w:hyperlink>
    </w:p>
    <w:p w:rsidR="00094DE2" w:rsidRPr="00AD0FD6" w:rsidRDefault="00094DE2" w:rsidP="00094DE2">
      <w:pPr>
        <w:pStyle w:val="Zv-bodyreport"/>
        <w:spacing w:line="228" w:lineRule="auto"/>
      </w:pPr>
      <w:r w:rsidRPr="00006CC2">
        <w:rPr>
          <w:color w:val="222222"/>
          <w:shd w:val="clear" w:color="auto" w:fill="FFFFFF"/>
        </w:rPr>
        <w:t>Компьютерное моделирование образования кластеров и их наноструктур актуально в производстве нанопорошков алмазоподобного материала (карбида кремния, SiC) плазменными и лазерными методами, когда заряженные капли расплава конденсируются из пара в сильно неравновесных плазмоподобных средах на начальном этапе фазового перехода, когда формируются начальные размеры и заряды капель, развивается флуктуационная неустойчивость зародышеобразования, а также наблюдается капиллярно-неустойчивый рост капель и при достижении предела зарядки капли разрушаются. В [2] была построена математическая стохастическая кинетическая модель фрагментации конденсированных капель расплава (пылевых частиц), были получены первые результаты [3]: бимодальность функции распределения капель по размерам, возникающие из-за фазового перехода, в течение первых 10 мс в среде с параметрами плазмотрона, в котором получают порошки SiC; показана роль неустойчивостей в плазмоподобной среде с учетом заряда на каплях. Созданы алгоритмы, которые могут быть использованы для изучения конденсации паров в объеме плазмы разряда и осаждения кластеров на подложку или в объеме. Математические проблемы решения стохастических уравнений Ито-Стратиновича для образования вакансионных пор в кристаллической решетке материалов были опубликованы ранее [1], а также существует стохастическая модель кристаллизации расплавов и других явлений взаимодействия плазмы с поверхностью в устройствах, установками то есть  в условиях «открытой системы», которыми являются технологическими параметрами синтеза материалов (композитов или тонких пленок) или условиями изменения свойств</w:t>
      </w:r>
      <w:r w:rsidRPr="009C28CF">
        <w:rPr>
          <w:color w:val="222222"/>
          <w:shd w:val="clear" w:color="auto" w:fill="FFFFFF"/>
        </w:rPr>
        <w:t xml:space="preserve"> </w:t>
      </w:r>
      <w:r w:rsidRPr="00006CC2">
        <w:rPr>
          <w:color w:val="222222"/>
          <w:shd w:val="clear" w:color="auto" w:fill="FFFFFF"/>
        </w:rPr>
        <w:t>материалов.</w:t>
      </w:r>
    </w:p>
    <w:p w:rsidR="00094DE2" w:rsidRPr="00AD0FD6" w:rsidRDefault="00094DE2" w:rsidP="00094DE2">
      <w:pPr>
        <w:pStyle w:val="Zv-bodyreport"/>
        <w:spacing w:line="228" w:lineRule="auto"/>
      </w:pPr>
      <w:r w:rsidRPr="00006CC2">
        <w:rPr>
          <w:color w:val="222222"/>
          <w:shd w:val="clear" w:color="auto" w:fill="FFFFFF"/>
        </w:rPr>
        <w:t>В большинстве известных расчетов зарядов на пылевых частицах нет точных значений ряда параметров, а комплексное самосогласованное плазменно-пылевое взаимодействие заменяется аппроксимацией «ограниченных орбит» и с использованием равновесных ионных и электронных токов на пыль, средний размер которой не меняется и т. д. Флуктуации заряда, возникающие в процессе начального нелинейного этапа фазового перехода для расплавленных капель карбида кремния, с учетом зависимости зарядов пыли от их размеров, полученных в объектно-ориентированном кинетическом коде пылевой плазмы [4] позволяет сравнить влияние флуктуации заряда на синтез наночастиц в разряде ( около катодного пятна из  создаваемого вакуумной дугой пара материала катода), с другими  плазменными и лазерными методами получения наноразмерных аморфных металлических или кремниевых порошков или частиц карбида кремния, используемых в композитных материалах.</w:t>
      </w:r>
      <w:r w:rsidRPr="00AD0FD6">
        <w:rPr>
          <w:color w:val="222222"/>
          <w:shd w:val="clear" w:color="auto" w:fill="FFFFFF"/>
        </w:rPr>
        <w:t xml:space="preserve"> </w:t>
      </w:r>
      <w:r w:rsidRPr="009C28CF">
        <w:rPr>
          <w:kern w:val="24"/>
        </w:rPr>
        <w:t>Работа частично поддержана грантом РФФИ 15-01-05052 и Программой ОМН РАН, No3 (3.6).</w:t>
      </w:r>
    </w:p>
    <w:p w:rsidR="00094DE2" w:rsidRDefault="00094DE2" w:rsidP="00094DE2">
      <w:pPr>
        <w:pStyle w:val="Zv-TitleReferences-ru"/>
        <w:spacing w:before="100" w:after="100"/>
      </w:pPr>
      <w:r>
        <w:t>Литература.</w:t>
      </w:r>
    </w:p>
    <w:p w:rsidR="00094DE2" w:rsidRPr="00AD0FD6" w:rsidRDefault="00094DE2" w:rsidP="00094DE2">
      <w:pPr>
        <w:pStyle w:val="Zv-References-ru"/>
        <w:numPr>
          <w:ilvl w:val="0"/>
          <w:numId w:val="1"/>
        </w:numPr>
        <w:rPr>
          <w:lang w:val="en-US"/>
        </w:rPr>
      </w:pPr>
      <w:r w:rsidRPr="00AD0FD6">
        <w:rPr>
          <w:szCs w:val="24"/>
          <w:lang w:val="en-US"/>
        </w:rPr>
        <w:t xml:space="preserve">Zmievskaya G.I., Averina T.A., Bondareva A.L Appl. Numer. </w:t>
      </w:r>
      <w:r w:rsidRPr="00094DE2">
        <w:rPr>
          <w:szCs w:val="24"/>
          <w:lang w:val="en-US"/>
        </w:rPr>
        <w:t>Math. 2015. V. 93. P. 15–29.–</w:t>
      </w:r>
      <w:hyperlink r:id="rId10" w:history="1">
        <w:r w:rsidRPr="00094DE2">
          <w:rPr>
            <w:rStyle w:val="a8"/>
            <w:lang w:val="en-US"/>
          </w:rPr>
          <w:t>https://doi.org/10.1016/j.apnum.2014.05.006</w:t>
        </w:r>
      </w:hyperlink>
    </w:p>
    <w:p w:rsidR="00094DE2" w:rsidRPr="00AD0FD6" w:rsidRDefault="00094DE2" w:rsidP="00094DE2">
      <w:pPr>
        <w:pStyle w:val="Zv-References-ru"/>
        <w:numPr>
          <w:ilvl w:val="0"/>
          <w:numId w:val="1"/>
        </w:numPr>
      </w:pPr>
      <w:r w:rsidRPr="00AD0FD6">
        <w:rPr>
          <w:szCs w:val="24"/>
        </w:rPr>
        <w:t xml:space="preserve">Змиевская Г.И., Аверина Т.А. </w:t>
      </w:r>
      <w:hyperlink r:id="rId11" w:history="1">
        <w:r w:rsidRPr="00AD0FD6">
          <w:rPr>
            <w:rStyle w:val="a8"/>
          </w:rPr>
          <w:t>XLIV Звенигородская конференция по физике плазмы и УТС</w:t>
        </w:r>
      </w:hyperlink>
      <w:r w:rsidRPr="00AD0FD6">
        <w:rPr>
          <w:szCs w:val="24"/>
        </w:rPr>
        <w:t xml:space="preserve">, 2016 </w:t>
      </w:r>
    </w:p>
    <w:p w:rsidR="00094DE2" w:rsidRPr="00094DE2" w:rsidRDefault="00094DE2" w:rsidP="00094DE2">
      <w:pPr>
        <w:pStyle w:val="Zv-References-ru"/>
        <w:numPr>
          <w:ilvl w:val="0"/>
          <w:numId w:val="1"/>
        </w:numPr>
        <w:rPr>
          <w:lang w:val="en-US"/>
        </w:rPr>
      </w:pPr>
      <w:r w:rsidRPr="00AD0FD6">
        <w:rPr>
          <w:szCs w:val="24"/>
          <w:lang w:val="en-US"/>
        </w:rPr>
        <w:t xml:space="preserve">Averina T.A., Zmievskaya G.I. IOP Conf..Series: Mater. </w:t>
      </w:r>
      <w:r w:rsidRPr="00094DE2">
        <w:rPr>
          <w:szCs w:val="24"/>
          <w:lang w:val="en-US"/>
        </w:rPr>
        <w:t xml:space="preserve">Science and Eng. 2016. V. 158. № 1 </w:t>
      </w:r>
      <w:hyperlink r:id="rId12" w:history="1">
        <w:r w:rsidRPr="00094DE2">
          <w:rPr>
            <w:rStyle w:val="a8"/>
            <w:lang w:val="en-US"/>
          </w:rPr>
          <w:t>http://iopscience.iop.org/1757-899X/158/1/012010</w:t>
        </w:r>
      </w:hyperlink>
    </w:p>
    <w:p w:rsidR="00094DE2" w:rsidRPr="00AD0FD6" w:rsidRDefault="00094DE2" w:rsidP="00094DE2">
      <w:pPr>
        <w:pStyle w:val="Zv-References-ru"/>
        <w:widowControl w:val="0"/>
        <w:numPr>
          <w:ilvl w:val="0"/>
          <w:numId w:val="1"/>
        </w:numPr>
      </w:pPr>
      <w:r w:rsidRPr="00AD0FD6">
        <w:rPr>
          <w:szCs w:val="24"/>
        </w:rPr>
        <w:t>Сигов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Ю.С.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Вычислительный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эксперимент: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мост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между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прошлым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и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будущим физики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плазмы.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Избр.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тр.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/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Сост.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Змиевская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Г.И.,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Левченко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В.Д./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М.: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Физматлит,</w:t>
      </w:r>
      <w:r w:rsidRPr="00AD0FD6">
        <w:rPr>
          <w:rFonts w:eastAsia="Liberation Serif" w:cs="Liberation Serif"/>
          <w:szCs w:val="24"/>
        </w:rPr>
        <w:t xml:space="preserve"> </w:t>
      </w:r>
      <w:r w:rsidRPr="00AD0FD6">
        <w:rPr>
          <w:szCs w:val="24"/>
        </w:rPr>
        <w:t>НАУКА,2001.288 c.</w:t>
      </w:r>
    </w:p>
    <w:sectPr w:rsidR="00094DE2" w:rsidRPr="00AD0FD6" w:rsidSect="00F9512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69F" w:rsidRDefault="000C669F">
      <w:r>
        <w:separator/>
      </w:r>
    </w:p>
  </w:endnote>
  <w:endnote w:type="continuationSeparator" w:id="0">
    <w:p w:rsidR="000C669F" w:rsidRDefault="000C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6F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6F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4DE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69F" w:rsidRDefault="000C669F">
      <w:r>
        <w:separator/>
      </w:r>
    </w:p>
  </w:footnote>
  <w:footnote w:type="continuationSeparator" w:id="0">
    <w:p w:rsidR="000C669F" w:rsidRDefault="000C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94DE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826F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669F"/>
    <w:rsid w:val="0002206C"/>
    <w:rsid w:val="00043701"/>
    <w:rsid w:val="00094DE2"/>
    <w:rsid w:val="000C657D"/>
    <w:rsid w:val="000C669F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826FE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94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@osmf.sscc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mig@mail.ru" TargetMode="External"/><Relationship Id="rId12" Type="http://schemas.openxmlformats.org/officeDocument/2006/relationships/hyperlink" Target="http://iopscience.iop.org/1757-899X/158/1/01201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pl.gpi.ru/Zvenigorod/XLV/Zven_XLV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apnum.2014.05.0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.averina@g.ngs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ФЛУКТУАЦИИ ЗАРЯДА НА ЗАРОДЫШАХ КОНДЕНСИРУЮЩЕЙСЯ ПЫЛИ: МОДЕЛИ И ПРИЛОЖЕНИЯ</dc:title>
  <dc:creator>sato</dc:creator>
  <cp:lastModifiedBy>Сатунин</cp:lastModifiedBy>
  <cp:revision>1</cp:revision>
  <cp:lastPrinted>1601-01-01T00:00:00Z</cp:lastPrinted>
  <dcterms:created xsi:type="dcterms:W3CDTF">2018-02-18T19:35:00Z</dcterms:created>
  <dcterms:modified xsi:type="dcterms:W3CDTF">2018-02-18T19:41:00Z</dcterms:modified>
</cp:coreProperties>
</file>