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5F" w:rsidRPr="005427D5" w:rsidRDefault="00E0115F" w:rsidP="00E0115F">
      <w:pPr>
        <w:pStyle w:val="Zv-Titlereport"/>
      </w:pPr>
      <w:r>
        <w:t>НАНОУГЛЕРОДНЫЙ</w:t>
      </w:r>
      <w:r w:rsidRPr="006B3C88">
        <w:t xml:space="preserve"> </w:t>
      </w:r>
      <w:r w:rsidRPr="005427D5">
        <w:t>КОЛЛОИД, ПОЛУЧЕННЫЙ ЭЛЕКТРОИСКРОВЫМ РАЗРЯДОМ</w:t>
      </w:r>
      <w:r w:rsidRPr="006B3C88">
        <w:t xml:space="preserve"> </w:t>
      </w:r>
      <w:r w:rsidRPr="005427D5">
        <w:t xml:space="preserve">В ЭТАНОЛЕ, ДЛЯ ЗАСЕВА ПОДЛОЖЕК В ТЕХНОЛОГИИ </w:t>
      </w:r>
      <w:r w:rsidRPr="005427D5">
        <w:rPr>
          <w:lang w:val="en-US"/>
        </w:rPr>
        <w:t>MPACVD</w:t>
      </w:r>
      <w:r w:rsidRPr="005427D5">
        <w:t>-СИНТЕЗА ПОЛИКРИСТАЛЛИЧЕСКИХ АЛМАЗНЫХ ПЛЕНОК</w:t>
      </w:r>
    </w:p>
    <w:p w:rsidR="00E0115F" w:rsidRDefault="00E0115F" w:rsidP="00E0115F">
      <w:pPr>
        <w:pStyle w:val="Zv-Author"/>
      </w:pPr>
      <w:r w:rsidRPr="00B76ADA">
        <w:t>М.А</w:t>
      </w:r>
      <w:r w:rsidRPr="00B51A55">
        <w:t>.</w:t>
      </w:r>
      <w:r w:rsidRPr="00B76ADA">
        <w:t xml:space="preserve"> Абакумов</w:t>
      </w:r>
      <w:r w:rsidRPr="00961F5F">
        <w:rPr>
          <w:vertAlign w:val="superscript"/>
        </w:rPr>
        <w:t>1</w:t>
      </w:r>
      <w:r>
        <w:t>,</w:t>
      </w:r>
      <w:r w:rsidRPr="00B76ADA">
        <w:t xml:space="preserve"> А.М.</w:t>
      </w:r>
      <w:r w:rsidRPr="00B51A55">
        <w:t xml:space="preserve"> </w:t>
      </w:r>
      <w:r w:rsidRPr="00B76ADA">
        <w:t>Анпилов</w:t>
      </w:r>
      <w:r w:rsidRPr="00961F5F">
        <w:rPr>
          <w:vertAlign w:val="superscript"/>
        </w:rPr>
        <w:t>2</w:t>
      </w:r>
      <w:r w:rsidRPr="00B76ADA">
        <w:t>, Н.Р.</w:t>
      </w:r>
      <w:r w:rsidRPr="00B51A55">
        <w:t xml:space="preserve"> </w:t>
      </w:r>
      <w:r w:rsidRPr="00B76ADA">
        <w:t>Арутюнян</w:t>
      </w:r>
      <w:r w:rsidRPr="00961F5F">
        <w:rPr>
          <w:vertAlign w:val="superscript"/>
        </w:rPr>
        <w:t>2,3</w:t>
      </w:r>
      <w:r w:rsidRPr="00B76ADA">
        <w:t>, Э.М.</w:t>
      </w:r>
      <w:r w:rsidRPr="00B51A55">
        <w:t xml:space="preserve"> </w:t>
      </w:r>
      <w:r w:rsidRPr="00B76ADA">
        <w:t>Бархударов</w:t>
      </w:r>
      <w:r w:rsidRPr="00961F5F">
        <w:rPr>
          <w:vertAlign w:val="superscript"/>
        </w:rPr>
        <w:t>2</w:t>
      </w:r>
      <w:r w:rsidRPr="00B76ADA">
        <w:t>, И.В.</w:t>
      </w:r>
      <w:r w:rsidRPr="00B51A55">
        <w:t xml:space="preserve"> </w:t>
      </w:r>
      <w:r w:rsidRPr="00B76ADA">
        <w:t>Белашов</w:t>
      </w:r>
      <w:r w:rsidRPr="00961F5F">
        <w:rPr>
          <w:vertAlign w:val="superscript"/>
        </w:rPr>
        <w:t>4</w:t>
      </w:r>
      <w:r w:rsidRPr="00B76ADA">
        <w:t>, А.П.</w:t>
      </w:r>
      <w:r w:rsidRPr="00B51A55">
        <w:t xml:space="preserve"> </w:t>
      </w:r>
      <w:r w:rsidRPr="00B76ADA">
        <w:t>Большаков</w:t>
      </w:r>
      <w:smartTag w:uri="urn:schemas-microsoft-com:office:smarttags" w:element="metricconverter">
        <w:smartTagPr>
          <w:attr w:name="ProductID" w:val="2, М"/>
        </w:smartTagPr>
        <w:r w:rsidRPr="00961F5F">
          <w:rPr>
            <w:vertAlign w:val="superscript"/>
          </w:rPr>
          <w:t>2</w:t>
        </w:r>
        <w:r w:rsidRPr="00B76ADA">
          <w:t>, М</w:t>
        </w:r>
      </w:smartTag>
      <w:r w:rsidRPr="00B76ADA">
        <w:t>.А.</w:t>
      </w:r>
      <w:r w:rsidRPr="00B51A55">
        <w:t xml:space="preserve"> </w:t>
      </w:r>
      <w:r w:rsidRPr="00B76ADA">
        <w:t>Борисенко</w:t>
      </w:r>
      <w:r w:rsidRPr="00961F5F">
        <w:rPr>
          <w:vertAlign w:val="superscript"/>
        </w:rPr>
        <w:t>4</w:t>
      </w:r>
      <w:r w:rsidRPr="00B51A55">
        <w:t>,</w:t>
      </w:r>
      <w:r w:rsidRPr="00B76ADA">
        <w:t xml:space="preserve"> В.А</w:t>
      </w:r>
      <w:r>
        <w:t>.</w:t>
      </w:r>
      <w:r w:rsidRPr="00B51A55">
        <w:t xml:space="preserve"> </w:t>
      </w:r>
      <w:r w:rsidRPr="00B76ADA">
        <w:t>Иванов</w:t>
      </w:r>
      <w:r w:rsidRPr="00961F5F">
        <w:rPr>
          <w:vertAlign w:val="superscript"/>
        </w:rPr>
        <w:t>2,3</w:t>
      </w:r>
      <w:r w:rsidRPr="00B76ADA">
        <w:t>, И.А.</w:t>
      </w:r>
      <w:r w:rsidRPr="00B51A55">
        <w:t xml:space="preserve"> </w:t>
      </w:r>
      <w:r w:rsidRPr="00B76ADA">
        <w:t>Кос</w:t>
      </w:r>
      <w:r>
        <w:t>сый</w:t>
      </w:r>
      <w:r w:rsidRPr="00961F5F">
        <w:rPr>
          <w:vertAlign w:val="superscript"/>
        </w:rPr>
        <w:t>2</w:t>
      </w:r>
      <w:r w:rsidRPr="00B76ADA">
        <w:t>, Н.А.</w:t>
      </w:r>
      <w:r w:rsidRPr="00B51A55">
        <w:t xml:space="preserve"> </w:t>
      </w:r>
      <w:r w:rsidRPr="00B76ADA">
        <w:t>Лукина</w:t>
      </w:r>
      <w:r w:rsidRPr="00961F5F">
        <w:rPr>
          <w:vertAlign w:val="superscript"/>
        </w:rPr>
        <w:t>2</w:t>
      </w:r>
      <w:r w:rsidRPr="00B76ADA">
        <w:t>, Ф.</w:t>
      </w:r>
      <w:r>
        <w:t>О</w:t>
      </w:r>
      <w:r w:rsidRPr="00B76ADA">
        <w:t>.</w:t>
      </w:r>
      <w:r w:rsidR="00A64A94">
        <w:rPr>
          <w:lang w:val="en-US"/>
        </w:rPr>
        <w:t> </w:t>
      </w:r>
      <w:r w:rsidRPr="00B76ADA">
        <w:t>Милович</w:t>
      </w:r>
      <w:r w:rsidRPr="00961F5F">
        <w:rPr>
          <w:vertAlign w:val="superscript"/>
        </w:rPr>
        <w:t>5</w:t>
      </w:r>
      <w:r w:rsidRPr="00B76ADA">
        <w:t>,</w:t>
      </w:r>
      <w:r>
        <w:t xml:space="preserve"> </w:t>
      </w:r>
      <w:r w:rsidRPr="00B76ADA">
        <w:t>В.С.</w:t>
      </w:r>
      <w:r w:rsidRPr="00B51A55">
        <w:t xml:space="preserve"> </w:t>
      </w:r>
      <w:r w:rsidRPr="00B76ADA">
        <w:t>Седов</w:t>
      </w:r>
      <w:r w:rsidRPr="00961F5F">
        <w:rPr>
          <w:vertAlign w:val="superscript"/>
        </w:rPr>
        <w:t>2</w:t>
      </w:r>
      <w:r w:rsidRPr="00B76ADA">
        <w:t xml:space="preserve">, </w:t>
      </w:r>
      <w:r>
        <w:t>К</w:t>
      </w:r>
      <w:r w:rsidRPr="00B76ADA">
        <w:t>.Ф</w:t>
      </w:r>
      <w:r>
        <w:t>.</w:t>
      </w:r>
      <w:r w:rsidRPr="00B51A55">
        <w:t xml:space="preserve"> </w:t>
      </w:r>
      <w:r w:rsidRPr="00B76ADA">
        <w:t>Серге</w:t>
      </w:r>
      <w:r>
        <w:t>йчев</w:t>
      </w:r>
      <w:r w:rsidRPr="00961F5F">
        <w:rPr>
          <w:vertAlign w:val="superscript"/>
        </w:rPr>
        <w:t>2</w:t>
      </w:r>
    </w:p>
    <w:p w:rsidR="00E0115F" w:rsidRPr="00E0115F" w:rsidRDefault="00E0115F" w:rsidP="00E0115F">
      <w:pPr>
        <w:pStyle w:val="Zv-Organization"/>
      </w:pPr>
      <w:r w:rsidRPr="00B51A55">
        <w:rPr>
          <w:vertAlign w:val="superscript"/>
        </w:rPr>
        <w:t>1</w:t>
      </w:r>
      <w:r w:rsidRPr="00E0115F">
        <w:t>Российский национальный научно-исследовательский медицинский университет</w:t>
      </w:r>
      <w:r w:rsidRPr="00E0115F">
        <w:br/>
        <w:t xml:space="preserve">     им. Н.И. Пирогова, Москва, Россия</w:t>
      </w:r>
      <w:r w:rsidRPr="00E0115F">
        <w:br/>
      </w:r>
      <w:r w:rsidRPr="00B51A55">
        <w:rPr>
          <w:vertAlign w:val="superscript"/>
        </w:rPr>
        <w:t>2</w:t>
      </w:r>
      <w:r w:rsidRPr="00E0115F">
        <w:t>Институт общей физики им.А.М.Прохорова, Москва, Россия</w:t>
      </w:r>
      <w:r w:rsidRPr="00E0115F">
        <w:br/>
      </w:r>
      <w:r w:rsidRPr="00B51A55">
        <w:rPr>
          <w:vertAlign w:val="superscript"/>
        </w:rPr>
        <w:t>3</w:t>
      </w:r>
      <w:r w:rsidRPr="00E0115F">
        <w:t>Национальный исследовательский ядерный университет МИФИ, Москва, Россия</w:t>
      </w:r>
      <w:r w:rsidRPr="00E0115F">
        <w:br/>
      </w:r>
      <w:r w:rsidRPr="00B51A55">
        <w:rPr>
          <w:vertAlign w:val="superscript"/>
        </w:rPr>
        <w:t>4</w:t>
      </w:r>
      <w:r w:rsidRPr="00E0115F">
        <w:t>CVD.SPARK, LTD., Москва, Троицк, Россия</w:t>
      </w:r>
      <w:r w:rsidRPr="00E0115F">
        <w:br/>
      </w:r>
      <w:r w:rsidRPr="00B51A55">
        <w:rPr>
          <w:vertAlign w:val="superscript"/>
        </w:rPr>
        <w:t>5</w:t>
      </w:r>
      <w:r w:rsidRPr="00E0115F">
        <w:t>Национальный исследовательский технологический университет МИСиС, Москва,</w:t>
      </w:r>
      <w:r w:rsidRPr="00E0115F">
        <w:br/>
      </w:r>
      <w:r w:rsidRPr="00A64A94">
        <w:t xml:space="preserve">    </w:t>
      </w:r>
      <w:r w:rsidRPr="00E0115F">
        <w:t xml:space="preserve"> Россия</w:t>
      </w:r>
    </w:p>
    <w:p w:rsidR="00E0115F" w:rsidRPr="00B51A55" w:rsidRDefault="00E0115F" w:rsidP="00E0115F">
      <w:pPr>
        <w:pStyle w:val="Zv-bodyreport"/>
      </w:pPr>
      <w:r w:rsidRPr="00E13085">
        <w:t xml:space="preserve">MPACVD </w:t>
      </w:r>
      <w:r w:rsidRPr="00CE2E1C">
        <w:t>(</w:t>
      </w:r>
      <w:r>
        <w:rPr>
          <w:lang w:val="en-US"/>
        </w:rPr>
        <w:t>microwave</w:t>
      </w:r>
      <w:r w:rsidRPr="00CE2E1C">
        <w:t xml:space="preserve"> </w:t>
      </w:r>
      <w:r>
        <w:rPr>
          <w:lang w:val="en-US"/>
        </w:rPr>
        <w:t>plasma</w:t>
      </w:r>
      <w:r w:rsidRPr="00CE2E1C">
        <w:t xml:space="preserve"> </w:t>
      </w:r>
      <w:r>
        <w:rPr>
          <w:lang w:val="en-US"/>
        </w:rPr>
        <w:t>assisted</w:t>
      </w:r>
      <w:r w:rsidRPr="00CE2E1C">
        <w:t xml:space="preserve"> </w:t>
      </w:r>
      <w:r>
        <w:rPr>
          <w:lang w:val="en-US"/>
        </w:rPr>
        <w:t>chemical</w:t>
      </w:r>
      <w:r w:rsidRPr="00CE2E1C">
        <w:t xml:space="preserve"> </w:t>
      </w:r>
      <w:r>
        <w:rPr>
          <w:lang w:val="en-US"/>
        </w:rPr>
        <w:t>vapor</w:t>
      </w:r>
      <w:r w:rsidRPr="00CE2E1C">
        <w:t xml:space="preserve"> </w:t>
      </w:r>
      <w:r>
        <w:rPr>
          <w:lang w:val="en-US"/>
        </w:rPr>
        <w:t>deposition</w:t>
      </w:r>
      <w:r w:rsidRPr="00CE2E1C">
        <w:t xml:space="preserve">) </w:t>
      </w:r>
      <w:r w:rsidRPr="00E13085">
        <w:t xml:space="preserve">технология газофазного химического </w:t>
      </w:r>
      <w:r>
        <w:t xml:space="preserve">синтеза </w:t>
      </w:r>
      <w:r w:rsidRPr="00E13085">
        <w:t xml:space="preserve">поликристаллических алмазных </w:t>
      </w:r>
      <w:r>
        <w:t xml:space="preserve">слоев </w:t>
      </w:r>
      <w:r w:rsidRPr="00E13085">
        <w:t xml:space="preserve">в плазме СВЧ разряда занимает ведущее место </w:t>
      </w:r>
      <w:r>
        <w:t xml:space="preserve">в получении алмазных </w:t>
      </w:r>
      <w:r w:rsidRPr="00E13085">
        <w:t>материалов</w:t>
      </w:r>
      <w:r>
        <w:t xml:space="preserve"> различного назначения</w:t>
      </w:r>
      <w:r w:rsidRPr="00E13085">
        <w:t xml:space="preserve">.  В современном способе создания </w:t>
      </w:r>
      <w:r>
        <w:t xml:space="preserve">центров </w:t>
      </w:r>
      <w:r w:rsidRPr="00E13085">
        <w:t>зародышеобразования алмаза на неалмазных подложках используется засев обработк</w:t>
      </w:r>
      <w:r>
        <w:t xml:space="preserve">ой </w:t>
      </w:r>
      <w:r w:rsidRPr="00E13085">
        <w:t>ультразвуко</w:t>
      </w:r>
      <w:r>
        <w:t>м</w:t>
      </w:r>
      <w:r w:rsidRPr="00E13085">
        <w:t xml:space="preserve"> в </w:t>
      </w:r>
      <w:r w:rsidRPr="00E13085">
        <w:rPr>
          <w:rFonts w:ascii="Arial Unicode MS" w:eastAsia="Arial Unicode MS" w:hAnsi="Arial Unicode MS" w:cs="Arial Unicode MS" w:hint="eastAsia"/>
        </w:rPr>
        <w:t>​​</w:t>
      </w:r>
      <w:r w:rsidRPr="00E13085">
        <w:t>суспензии детонационного наноалмаз</w:t>
      </w:r>
      <w:r>
        <w:t>ного</w:t>
      </w:r>
      <w:r w:rsidRPr="00E13085">
        <w:t xml:space="preserve"> (DND) порошк</w:t>
      </w:r>
      <w:r>
        <w:t>а</w:t>
      </w:r>
      <w:r w:rsidRPr="00E13085">
        <w:t xml:space="preserve">. </w:t>
      </w:r>
      <w:r>
        <w:t xml:space="preserve">Извлечение и сепарация наноразмерных фракций алмаза из продуктов детонации - сложный и дорогой процесс. </w:t>
      </w:r>
      <w:r w:rsidRPr="000C14F8">
        <w:t xml:space="preserve">В качестве альтернативы коллоиду </w:t>
      </w:r>
      <w:r>
        <w:t xml:space="preserve">из </w:t>
      </w:r>
      <w:r w:rsidRPr="000C14F8">
        <w:rPr>
          <w:lang w:val="en-US"/>
        </w:rPr>
        <w:t>DND</w:t>
      </w:r>
      <w:r w:rsidRPr="000C14F8">
        <w:t xml:space="preserve">-порошка </w:t>
      </w:r>
      <w:r>
        <w:t xml:space="preserve">для засева подложек предлагается </w:t>
      </w:r>
      <w:r w:rsidRPr="000C14F8">
        <w:t>стабильный наноуглеродн</w:t>
      </w:r>
      <w:r>
        <w:t>ый</w:t>
      </w:r>
      <w:r w:rsidRPr="000C14F8">
        <w:t xml:space="preserve"> коллоидный раствор</w:t>
      </w:r>
      <w:r>
        <w:t xml:space="preserve">, получаемый высоковольтными импульсно-периодическими электрическими разрядами в растворителе (этаноле). </w:t>
      </w:r>
      <w:r w:rsidRPr="00E10403">
        <w:t>Опис</w:t>
      </w:r>
      <w:r>
        <w:t>ано</w:t>
      </w:r>
      <w:r w:rsidRPr="00E10403">
        <w:t xml:space="preserve"> </w:t>
      </w:r>
      <w:r>
        <w:t xml:space="preserve"> устройство для </w:t>
      </w:r>
      <w:r w:rsidRPr="00E10403">
        <w:t xml:space="preserve">получения коллоида. </w:t>
      </w:r>
      <w:r>
        <w:t>У</w:t>
      </w:r>
      <w:r w:rsidRPr="00E10403">
        <w:t>стойчивост</w:t>
      </w:r>
      <w:r>
        <w:t>ь</w:t>
      </w:r>
      <w:r w:rsidRPr="00E10403">
        <w:t xml:space="preserve"> коллоида</w:t>
      </w:r>
      <w:r>
        <w:t>,</w:t>
      </w:r>
      <w:r w:rsidRPr="005C34A4">
        <w:t xml:space="preserve"> </w:t>
      </w:r>
      <w:r w:rsidRPr="00E10403">
        <w:t>определ</w:t>
      </w:r>
      <w:r>
        <w:t xml:space="preserve">енная </w:t>
      </w:r>
      <w:r w:rsidRPr="00FF59F3">
        <w:t>анализатор</w:t>
      </w:r>
      <w:r>
        <w:t>ом</w:t>
      </w:r>
      <w:r w:rsidRPr="00FF59F3">
        <w:t xml:space="preserve"> «Malvern Zetasizer Nano ZS» </w:t>
      </w:r>
      <w:r>
        <w:t xml:space="preserve">по </w:t>
      </w:r>
      <w:r w:rsidRPr="00E10403">
        <w:t>светодинамическо</w:t>
      </w:r>
      <w:r>
        <w:t>му</w:t>
      </w:r>
      <w:r w:rsidRPr="00E10403">
        <w:t xml:space="preserve"> рассеяни</w:t>
      </w:r>
      <w:r>
        <w:t>ю (</w:t>
      </w:r>
      <w:r w:rsidRPr="00FF59F3">
        <w:t xml:space="preserve">среднее значение </w:t>
      </w:r>
      <w:r>
        <w:t xml:space="preserve">измеренного потенциала </w:t>
      </w:r>
      <w:r>
        <w:sym w:font="Symbol" w:char="F07A"/>
      </w:r>
      <w:r>
        <w:t>=</w:t>
      </w:r>
      <w:r w:rsidRPr="00FF59F3">
        <w:t>+32,3 мВ</w:t>
      </w:r>
      <w:r>
        <w:t>)</w:t>
      </w:r>
      <w:r w:rsidRPr="00FF59F3">
        <w:t>, указывает на хорошую степень стабильности коллоид</w:t>
      </w:r>
      <w:r>
        <w:t xml:space="preserve">а. Распределение частиц коллоида по размеру в интервале 10 -100 нм имеет максимум по числу частиц вблизи </w:t>
      </w:r>
      <w:r w:rsidRPr="00FF59F3">
        <w:t xml:space="preserve">34,73 нм </w:t>
      </w:r>
      <w:r>
        <w:t xml:space="preserve">- </w:t>
      </w:r>
      <w:r w:rsidRPr="00FF59F3">
        <w:t>81,6%</w:t>
      </w:r>
      <w:r>
        <w:t xml:space="preserve">. </w:t>
      </w:r>
      <w:r w:rsidRPr="00E10403">
        <w:t xml:space="preserve">Образцы </w:t>
      </w:r>
      <w:r>
        <w:t xml:space="preserve">осажденного </w:t>
      </w:r>
      <w:r w:rsidRPr="00E10403">
        <w:t>коллоид</w:t>
      </w:r>
      <w:r>
        <w:t>а</w:t>
      </w:r>
      <w:r w:rsidRPr="00E10403">
        <w:t xml:space="preserve"> на</w:t>
      </w:r>
      <w:r>
        <w:t xml:space="preserve"> монокристаллической </w:t>
      </w:r>
      <w:r>
        <w:rPr>
          <w:lang w:val="en-US"/>
        </w:rPr>
        <w:t>Si</w:t>
      </w:r>
      <w:r w:rsidRPr="00017C5E">
        <w:t xml:space="preserve"> </w:t>
      </w:r>
      <w:r>
        <w:t>подложке</w:t>
      </w:r>
      <w:r w:rsidRPr="00E10403">
        <w:t xml:space="preserve"> по</w:t>
      </w:r>
      <w:r>
        <w:t xml:space="preserve">сле </w:t>
      </w:r>
      <w:r w:rsidRPr="00E10403">
        <w:t>сушки, изуч</w:t>
      </w:r>
      <w:r>
        <w:t xml:space="preserve">ались </w:t>
      </w:r>
      <w:r w:rsidRPr="00E10403">
        <w:t xml:space="preserve">методом сканирующей и просвечивающей электронной </w:t>
      </w:r>
      <w:r>
        <w:t>микро</w:t>
      </w:r>
      <w:r w:rsidRPr="00E10403">
        <w:t>скопии для определения элементного состава частиц</w:t>
      </w:r>
      <w:r w:rsidRPr="00EA324B">
        <w:t xml:space="preserve"> </w:t>
      </w:r>
      <w:r>
        <w:t xml:space="preserve">и методом комбинационного рассеяния для определения структуры осадка. Кроме углерода осадок содержит наночастицы преимущественно железа, распыленного разрядом в спирте из электродов. Показано, что коллоидный осадок имеет структуру разориентированного графита с пиками </w:t>
      </w:r>
      <w:r>
        <w:rPr>
          <w:lang w:val="en-US"/>
        </w:rPr>
        <w:t>D</w:t>
      </w:r>
      <w:r w:rsidRPr="00EA324B">
        <w:t xml:space="preserve"> </w:t>
      </w:r>
      <w:r>
        <w:t xml:space="preserve">и </w:t>
      </w:r>
      <w:r>
        <w:rPr>
          <w:lang w:val="en-US"/>
        </w:rPr>
        <w:t>G</w:t>
      </w:r>
      <w:r>
        <w:t>. Проведены опыты осаждения алмаза на положки, засеянных в ультразвуковой ванне или высушиванием коллоида. И</w:t>
      </w:r>
      <w:r w:rsidRPr="00D767F5">
        <w:t>зучен</w:t>
      </w:r>
      <w:r>
        <w:t>ы</w:t>
      </w:r>
      <w:r w:rsidRPr="00D767F5">
        <w:t xml:space="preserve"> зарождени</w:t>
      </w:r>
      <w:r>
        <w:t>е</w:t>
      </w:r>
      <w:r w:rsidRPr="00D767F5">
        <w:t xml:space="preserve"> и рост</w:t>
      </w:r>
      <w:r>
        <w:t xml:space="preserve"> алмаза методом </w:t>
      </w:r>
      <w:r w:rsidRPr="00E13085">
        <w:t>MPACVD</w:t>
      </w:r>
      <w:r>
        <w:t xml:space="preserve"> на разных типах засева.</w:t>
      </w:r>
      <w:r w:rsidRPr="00D767F5">
        <w:t xml:space="preserve"> </w:t>
      </w:r>
      <w:r>
        <w:t xml:space="preserve">Методами сканирующей, просвечивающей электронной микроскопии и комбинационного рассеяния показано, что на наноуглеродном засеве формируются пленки в виде наноалмазных островков по своей морфологии близкие к наноалмазным пленкам с наноразмерным алмазным засевом. Несмотря на неоднородный островковый засев наноуглеродным коллоидом на </w:t>
      </w:r>
      <w:r>
        <w:rPr>
          <w:lang w:val="en-US"/>
        </w:rPr>
        <w:t>Si</w:t>
      </w:r>
      <w:r w:rsidRPr="006C28CF">
        <w:t>-</w:t>
      </w:r>
      <w:r>
        <w:t xml:space="preserve">подложке </w:t>
      </w:r>
      <w:r w:rsidRPr="00266E9A">
        <w:t xml:space="preserve">(100) </w:t>
      </w:r>
      <w:r>
        <w:t xml:space="preserve"> выращена сплошная пластина </w:t>
      </w:r>
      <w:r w:rsidRPr="00266E9A">
        <w:t xml:space="preserve">толщиной </w:t>
      </w:r>
      <w:r>
        <w:sym w:font="Symbol" w:char="F07E"/>
      </w:r>
      <w:r w:rsidRPr="00266E9A">
        <w:t xml:space="preserve">500 мкм диаметром </w:t>
      </w:r>
      <w:smartTag w:uri="urn:schemas-microsoft-com:office:smarttags" w:element="metricconverter">
        <w:smartTagPr>
          <w:attr w:name="ProductID" w:val="57 мм"/>
        </w:smartTagPr>
        <w:r w:rsidRPr="00266E9A">
          <w:t>57 мм</w:t>
        </w:r>
      </w:smartTag>
      <w:r w:rsidRPr="00266E9A">
        <w:t xml:space="preserve">.  Процедура осаждения алмаза  проводилось в </w:t>
      </w:r>
      <w:r>
        <w:t xml:space="preserve">СВЧ </w:t>
      </w:r>
      <w:r w:rsidRPr="00266E9A">
        <w:t xml:space="preserve">реакторе ARDIS-100 </w:t>
      </w:r>
      <w:r>
        <w:t xml:space="preserve"> (частота 2,45 ГГц) </w:t>
      </w:r>
      <w:r w:rsidRPr="00266E9A">
        <w:t>в газовой смеси H</w:t>
      </w:r>
      <w:r w:rsidRPr="00266E9A">
        <w:rPr>
          <w:vertAlign w:val="subscript"/>
        </w:rPr>
        <w:t>2</w:t>
      </w:r>
      <w:r w:rsidRPr="00266E9A">
        <w:t xml:space="preserve"> / CH</w:t>
      </w:r>
      <w:r w:rsidRPr="00266E9A">
        <w:rPr>
          <w:vertAlign w:val="subscript"/>
        </w:rPr>
        <w:t>4</w:t>
      </w:r>
      <w:r w:rsidRPr="00266E9A">
        <w:t xml:space="preserve"> = 500: 24 см</w:t>
      </w:r>
      <w:r w:rsidRPr="00266E9A">
        <w:rPr>
          <w:vertAlign w:val="superscript"/>
        </w:rPr>
        <w:t>3</w:t>
      </w:r>
      <w:r w:rsidRPr="00266E9A">
        <w:t xml:space="preserve"> при общем давлении 60 </w:t>
      </w:r>
      <w:r>
        <w:t xml:space="preserve">Тор </w:t>
      </w:r>
      <w:r w:rsidRPr="00266E9A">
        <w:t xml:space="preserve">при мощности </w:t>
      </w:r>
      <w:r>
        <w:t xml:space="preserve"> </w:t>
      </w:r>
      <w:r w:rsidRPr="00266E9A">
        <w:t>4,5 кВт и  температуре подложки 830° C. Рост алмазной пластины продолжался ~ 230 часов</w:t>
      </w:r>
      <w:r>
        <w:t>.</w:t>
      </w:r>
    </w:p>
    <w:p w:rsidR="004B72AA" w:rsidRPr="00E0115F" w:rsidRDefault="004B72AA" w:rsidP="000D76E9"/>
    <w:sectPr w:rsidR="004B72AA" w:rsidRPr="00E0115F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F3" w:rsidRDefault="003778F3">
      <w:r>
        <w:separator/>
      </w:r>
    </w:p>
  </w:endnote>
  <w:endnote w:type="continuationSeparator" w:id="0">
    <w:p w:rsidR="003778F3" w:rsidRDefault="0037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55E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55E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A9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F3" w:rsidRDefault="003778F3">
      <w:r>
        <w:separator/>
      </w:r>
    </w:p>
  </w:footnote>
  <w:footnote w:type="continuationSeparator" w:id="0">
    <w:p w:rsidR="003778F3" w:rsidRDefault="00377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0115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855E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78F3"/>
    <w:rsid w:val="0001203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778F3"/>
    <w:rsid w:val="003800F3"/>
    <w:rsid w:val="003855EF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64A94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0115F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1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378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НАНОУГЛЕРОДНЫЙ КОЛЛОИД, ПОЛУЧЕННЫЙ ЭЛЕКТРОИСКРОВЫМ РАЗРЯДОМ В ЭТАНОЛЕ, ДЛЯ ЗАСЕВА ПОДЛОЖЕК В ТЕХНОЛОГИИ MPACVD-СИНТЕЗА ПОЛИКРИСТАЛЛИЧЕСКИХ АЛМАЗНЫХ ПЛЕНОК</dc:title>
  <dc:creator>sato</dc:creator>
  <cp:lastModifiedBy>Сатунин</cp:lastModifiedBy>
  <cp:revision>2</cp:revision>
  <cp:lastPrinted>1601-01-01T00:00:00Z</cp:lastPrinted>
  <dcterms:created xsi:type="dcterms:W3CDTF">2018-02-22T16:44:00Z</dcterms:created>
  <dcterms:modified xsi:type="dcterms:W3CDTF">2018-02-22T16:51:00Z</dcterms:modified>
</cp:coreProperties>
</file>