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50" w:rsidRPr="00890AFA" w:rsidRDefault="00EE3D50" w:rsidP="00EE3D50">
      <w:pPr>
        <w:pStyle w:val="Zv-Titlereport"/>
        <w:rPr>
          <w:lang w:val="en-US"/>
        </w:rPr>
      </w:pPr>
      <w:r>
        <w:rPr>
          <w:kern w:val="0"/>
          <w:szCs w:val="24"/>
          <w:lang w:val="en-US"/>
        </w:rPr>
        <w:t>THEORETICAL AND EXPERIMENTAL STUDY OF MULTIPACTOR DISCHARGE ON A DIELECTRIC</w:t>
      </w:r>
    </w:p>
    <w:p w:rsidR="00EE3D50" w:rsidRDefault="00EE3D50" w:rsidP="00EE3D50">
      <w:pPr>
        <w:pStyle w:val="Zv-Author"/>
        <w:rPr>
          <w:lang w:val="en-US"/>
        </w:rPr>
      </w:pPr>
      <w:r w:rsidRPr="00FD74BB">
        <w:rPr>
          <w:vertAlign w:val="superscript"/>
          <w:lang w:val="en-US"/>
        </w:rPr>
        <w:t>1,2</w:t>
      </w:r>
      <w:r>
        <w:rPr>
          <w:lang w:val="en-US"/>
        </w:rPr>
        <w:t xml:space="preserve">Ivanov V.A., </w:t>
      </w:r>
      <w:r w:rsidRPr="00FD74BB">
        <w:rPr>
          <w:vertAlign w:val="superscript"/>
          <w:lang w:val="en-US"/>
        </w:rPr>
        <w:t>1</w:t>
      </w:r>
      <w:r w:rsidRPr="00EA260E">
        <w:rPr>
          <w:szCs w:val="24"/>
          <w:lang w:val="en-US"/>
        </w:rPr>
        <w:t>Sakharov A.S.,</w:t>
      </w:r>
      <w:r>
        <w:rPr>
          <w:szCs w:val="24"/>
          <w:lang w:val="en-US"/>
        </w:rPr>
        <w:t xml:space="preserve"> </w:t>
      </w:r>
      <w:r w:rsidRPr="00FD74BB">
        <w:rPr>
          <w:szCs w:val="24"/>
          <w:vertAlign w:val="superscript"/>
          <w:lang w:val="en-US"/>
        </w:rPr>
        <w:t>1</w:t>
      </w:r>
      <w:r w:rsidRPr="00C418EA">
        <w:rPr>
          <w:szCs w:val="24"/>
          <w:lang w:val="en-US"/>
        </w:rPr>
        <w:t>Konyzhev M.</w:t>
      </w:r>
      <w:r w:rsidRPr="00EA260E">
        <w:rPr>
          <w:szCs w:val="24"/>
          <w:lang w:val="en-US"/>
        </w:rPr>
        <w:t>E.</w:t>
      </w:r>
    </w:p>
    <w:p w:rsidR="00EE3D50" w:rsidRDefault="00EE3D50" w:rsidP="00EE3D50">
      <w:pPr>
        <w:pStyle w:val="Zv-Organization"/>
        <w:rPr>
          <w:lang w:val="en-US"/>
        </w:rPr>
      </w:pPr>
      <w:r w:rsidRPr="00FD74BB">
        <w:rPr>
          <w:iCs/>
          <w:vertAlign w:val="superscript"/>
          <w:lang w:val="en-US"/>
        </w:rPr>
        <w:t>1</w:t>
      </w:r>
      <w:r w:rsidRPr="00BB4A27">
        <w:rPr>
          <w:iCs/>
          <w:lang w:val="en-US"/>
        </w:rPr>
        <w:t>A.M. Prokhorov General Physics Institute of RAS, Moscow, Russia</w:t>
      </w:r>
      <w:r>
        <w:rPr>
          <w:iCs/>
          <w:lang w:val="en-US"/>
        </w:rPr>
        <w:t xml:space="preserve">, </w:t>
      </w:r>
      <w:hyperlink r:id="rId7" w:history="1">
        <w:r w:rsidRPr="00056E1D">
          <w:rPr>
            <w:rStyle w:val="a7"/>
            <w:iCs/>
            <w:lang w:val="en-US"/>
          </w:rPr>
          <w:t>ivanov@fpl.gpi.ru</w:t>
        </w:r>
      </w:hyperlink>
      <w:r w:rsidRPr="00C418EA">
        <w:rPr>
          <w:lang w:val="en-US"/>
        </w:rPr>
        <w:br/>
      </w:r>
      <w:r w:rsidRPr="00C418EA">
        <w:rPr>
          <w:iCs/>
          <w:vertAlign w:val="superscript"/>
          <w:lang w:val="en-US"/>
        </w:rPr>
        <w:t>2</w:t>
      </w:r>
      <w:r w:rsidRPr="004E5139">
        <w:rPr>
          <w:iCs/>
        </w:rPr>
        <w:t>НИЯУ</w:t>
      </w:r>
      <w:r w:rsidRPr="00C418EA">
        <w:rPr>
          <w:iCs/>
          <w:lang w:val="en-US"/>
        </w:rPr>
        <w:t xml:space="preserve"> “</w:t>
      </w:r>
      <w:r w:rsidRPr="004E5139">
        <w:rPr>
          <w:iCs/>
        </w:rPr>
        <w:t>МИФИ</w:t>
      </w:r>
      <w:r w:rsidRPr="00C418EA">
        <w:rPr>
          <w:iCs/>
          <w:lang w:val="en-US"/>
        </w:rPr>
        <w:t xml:space="preserve">”, </w:t>
      </w:r>
      <w:r w:rsidRPr="004E5139">
        <w:t>Москва</w:t>
      </w:r>
      <w:r w:rsidRPr="00C418EA">
        <w:rPr>
          <w:lang w:val="en-US"/>
        </w:rPr>
        <w:t xml:space="preserve">, </w:t>
      </w:r>
      <w:r w:rsidRPr="004E5139">
        <w:t>Россия</w:t>
      </w:r>
    </w:p>
    <w:p w:rsidR="00EE3D50" w:rsidRPr="00C418EA" w:rsidRDefault="00EE3D50" w:rsidP="00EE3D50">
      <w:pPr>
        <w:pStyle w:val="Zv-bodyreport"/>
        <w:rPr>
          <w:lang w:val="en-US"/>
        </w:rPr>
      </w:pPr>
      <w:r>
        <w:rPr>
          <w:szCs w:val="20"/>
          <w:lang w:val="en-US"/>
        </w:rPr>
        <w:t xml:space="preserve">A review of theoretical and experimental studies of secondary electron emission discharge (multipactor) on a dielectric is presented. </w:t>
      </w:r>
      <w:r>
        <w:rPr>
          <w:noProof/>
          <w:lang w:val="en-US"/>
        </w:rPr>
        <w:t xml:space="preserve">The coefficient of microwave power absorption by a single-surface multipactor </w:t>
      </w:r>
      <w:r>
        <w:rPr>
          <w:lang w:val="en-US"/>
        </w:rPr>
        <w:t xml:space="preserve">on a dielectric is studied analytically and numerically as a function of the incident microwave power </w:t>
      </w:r>
      <w:r w:rsidRPr="00C418EA">
        <w:rPr>
          <w:lang w:val="en-US"/>
        </w:rPr>
        <w:t xml:space="preserve">[1]. </w:t>
      </w:r>
      <w:r>
        <w:rPr>
          <w:lang w:val="en-US"/>
        </w:rPr>
        <w:t>An analytical expression for the coefficient of microwave power absorption is derived for the case of normal incidence</w:t>
      </w:r>
      <w:r w:rsidRPr="00C418EA">
        <w:rPr>
          <w:lang w:val="en-US"/>
        </w:rPr>
        <w:t xml:space="preserve"> </w:t>
      </w:r>
      <w:r>
        <w:rPr>
          <w:lang w:val="en-US"/>
        </w:rPr>
        <w:t xml:space="preserve">of microwave radiation on the dielectric under the conditions in which the electron oscillation energy </w:t>
      </w:r>
      <w:r w:rsidRPr="005377E0">
        <w:rPr>
          <w:color w:val="000000"/>
          <w:lang w:val="en-GB"/>
        </w:rPr>
        <w:sym w:font="Symbol" w:char="F065"/>
      </w:r>
      <w:r w:rsidRPr="005F4F92">
        <w:rPr>
          <w:color w:val="000000"/>
          <w:sz w:val="28"/>
          <w:szCs w:val="28"/>
          <w:vertAlign w:val="subscript"/>
          <w:lang w:val="en-GB"/>
        </w:rPr>
        <w:t>osc</w:t>
      </w:r>
      <w:r w:rsidRPr="00C418EA">
        <w:rPr>
          <w:color w:val="000000"/>
          <w:lang w:val="en-US"/>
        </w:rPr>
        <w:t xml:space="preserve"> </w:t>
      </w:r>
      <w:r>
        <w:rPr>
          <w:lang w:val="en-US"/>
        </w:rPr>
        <w:t>in the microwave field is much larger than</w:t>
      </w:r>
      <w:r w:rsidRPr="00C418EA">
        <w:rPr>
          <w:lang w:val="en-US"/>
        </w:rPr>
        <w:t xml:space="preserve"> </w:t>
      </w:r>
      <w:r>
        <w:rPr>
          <w:lang w:val="en-US"/>
        </w:rPr>
        <w:t xml:space="preserve">the first crossover energy </w:t>
      </w:r>
      <w:r w:rsidRPr="005377E0">
        <w:rPr>
          <w:color w:val="000000"/>
          <w:lang w:val="en-GB"/>
        </w:rPr>
        <w:sym w:font="Symbol" w:char="F065"/>
      </w:r>
      <w:r w:rsidRPr="00C418EA">
        <w:rPr>
          <w:color w:val="000000"/>
          <w:sz w:val="28"/>
          <w:szCs w:val="28"/>
          <w:vertAlign w:val="subscript"/>
          <w:lang w:val="en-US"/>
        </w:rPr>
        <w:t>1</w:t>
      </w:r>
      <w:r w:rsidRPr="00C418EA">
        <w:rPr>
          <w:lang w:val="en-US"/>
        </w:rPr>
        <w:t xml:space="preserve"> </w:t>
      </w:r>
      <w:r>
        <w:rPr>
          <w:lang w:val="en-US"/>
        </w:rPr>
        <w:t xml:space="preserve">for the secondary electron yield from the dielectric surface </w:t>
      </w:r>
      <w:r w:rsidRPr="00C418EA">
        <w:rPr>
          <w:lang w:val="en-US"/>
        </w:rPr>
        <w:t>(</w:t>
      </w:r>
      <w:r w:rsidRPr="005377E0">
        <w:rPr>
          <w:color w:val="000000"/>
          <w:lang w:val="en-GB"/>
        </w:rPr>
        <w:sym w:font="Symbol" w:char="F065"/>
      </w:r>
      <w:r w:rsidRPr="005F4F92">
        <w:rPr>
          <w:color w:val="000000"/>
          <w:sz w:val="28"/>
          <w:szCs w:val="28"/>
          <w:vertAlign w:val="subscript"/>
          <w:lang w:val="en-GB"/>
        </w:rPr>
        <w:t>osc</w:t>
      </w:r>
      <w:r w:rsidRPr="00C418EA">
        <w:rPr>
          <w:color w:val="000000"/>
          <w:lang w:val="en-US"/>
        </w:rPr>
        <w:t xml:space="preserve"> &gt;&gt; </w:t>
      </w:r>
      <w:r w:rsidRPr="005377E0">
        <w:rPr>
          <w:color w:val="000000"/>
          <w:lang w:val="en-GB"/>
        </w:rPr>
        <w:sym w:font="Symbol" w:char="F065"/>
      </w:r>
      <w:r w:rsidRPr="00C418EA">
        <w:rPr>
          <w:color w:val="000000"/>
          <w:sz w:val="28"/>
          <w:szCs w:val="28"/>
          <w:vertAlign w:val="subscript"/>
          <w:lang w:val="en-US"/>
        </w:rPr>
        <w:t>1</w:t>
      </w:r>
      <w:r w:rsidRPr="00C418EA">
        <w:rPr>
          <w:color w:val="000000"/>
          <w:lang w:val="en-US"/>
        </w:rPr>
        <w:t>)</w:t>
      </w:r>
      <w:r w:rsidRPr="00C418EA">
        <w:rPr>
          <w:lang w:val="en-US"/>
        </w:rPr>
        <w:t>:</w:t>
      </w:r>
    </w:p>
    <w:p w:rsidR="00EE3D50" w:rsidRPr="00C418EA" w:rsidRDefault="00EE3D50" w:rsidP="00EE3D50">
      <w:pPr>
        <w:pStyle w:val="Zv-formula"/>
        <w:rPr>
          <w:lang w:val="en-US"/>
        </w:rPr>
      </w:pPr>
      <w:r w:rsidRPr="00C418EA">
        <w:rPr>
          <w:lang w:val="en-US"/>
        </w:rPr>
        <w:t xml:space="preserve"> </w:t>
      </w:r>
      <w:r w:rsidRPr="00C418EA">
        <w:rPr>
          <w:lang w:val="en-US"/>
        </w:rPr>
        <w:tab/>
      </w:r>
      <w:r w:rsidRPr="00844A5F">
        <w:rPr>
          <w:position w:val="-32"/>
        </w:rPr>
        <w:object w:dxaOrig="2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9.75pt" o:ole="">
            <v:imagedata r:id="rId8" o:title=""/>
          </v:shape>
          <o:OLEObject Type="Embed" ProgID="Equation.DSMT4" ShapeID="_x0000_i1025" DrawAspect="Content" ObjectID="_1580652662" r:id="rId9"/>
        </w:object>
      </w:r>
      <w:r w:rsidRPr="00C418EA">
        <w:rPr>
          <w:lang w:val="en-US"/>
        </w:rPr>
        <w:t>,</w:t>
      </w:r>
      <w:r w:rsidRPr="00C418EA">
        <w:rPr>
          <w:lang w:val="en-US"/>
        </w:rPr>
        <w:tab/>
        <w:t>(1)</w:t>
      </w:r>
    </w:p>
    <w:p w:rsidR="00EE3D50" w:rsidRPr="00C418EA" w:rsidRDefault="00EE3D50" w:rsidP="00EE3D50">
      <w:pPr>
        <w:pStyle w:val="Zv-bodyreportcont"/>
        <w:rPr>
          <w:noProof/>
          <w:lang w:val="en-US"/>
        </w:rPr>
      </w:pPr>
      <w:r>
        <w:rPr>
          <w:lang w:val="en-US"/>
        </w:rPr>
        <w:t>where</w:t>
      </w:r>
      <w:r w:rsidRPr="00C418EA">
        <w:rPr>
          <w:lang w:val="en-US"/>
        </w:rPr>
        <w:t xml:space="preserve"> </w:t>
      </w:r>
      <w:r w:rsidRPr="00844A5F">
        <w:rPr>
          <w:i/>
          <w:lang w:val="en-US"/>
        </w:rPr>
        <w:t>T</w:t>
      </w:r>
      <w:r w:rsidRPr="00C418EA">
        <w:rPr>
          <w:lang w:val="en-US"/>
        </w:rPr>
        <w:t xml:space="preserve"> </w:t>
      </w:r>
      <w:r>
        <w:rPr>
          <w:lang w:val="en-US"/>
        </w:rPr>
        <w:t>is the</w:t>
      </w:r>
      <w:r w:rsidRPr="00C418EA">
        <w:rPr>
          <w:lang w:val="en-US"/>
        </w:rPr>
        <w:t xml:space="preserve"> </w:t>
      </w:r>
      <w:r>
        <w:rPr>
          <w:lang w:val="en-US"/>
        </w:rPr>
        <w:t>temperature of emitted electrons.</w:t>
      </w:r>
      <w:r w:rsidRPr="00C418EA">
        <w:rPr>
          <w:lang w:val="en-US"/>
        </w:rPr>
        <w:t xml:space="preserve"> </w:t>
      </w:r>
      <w:r>
        <w:rPr>
          <w:lang w:val="en-US"/>
        </w:rPr>
        <w:t>Numerical simulations have shown that, in the presence of electron reflections from the dielectric surface</w:t>
      </w:r>
      <w:r w:rsidRPr="00BD06C2">
        <w:rPr>
          <w:lang w:val="en-US"/>
        </w:rPr>
        <w:t xml:space="preserve"> </w:t>
      </w:r>
      <w:r>
        <w:rPr>
          <w:lang w:val="en-US"/>
        </w:rPr>
        <w:t>at a level of 10%, the absorption coefficient increases by one order of magnitude compared to formula (1)</w:t>
      </w:r>
      <w:r w:rsidRPr="00C418EA">
        <w:rPr>
          <w:noProof/>
          <w:lang w:val="en-US"/>
        </w:rPr>
        <w:t>.</w:t>
      </w:r>
    </w:p>
    <w:p w:rsidR="00EE3D50" w:rsidRDefault="00EE3D50" w:rsidP="00EE3D50">
      <w:pPr>
        <w:pStyle w:val="Zv-bodyreport"/>
        <w:rPr>
          <w:noProof/>
          <w:lang w:val="az-Cyrl-AZ"/>
        </w:rPr>
      </w:pPr>
      <w:r>
        <w:rPr>
          <w:noProof/>
          <w:lang w:val="en-US"/>
        </w:rPr>
        <w:t xml:space="preserve">The </w:t>
      </w:r>
      <w:r>
        <w:rPr>
          <w:lang w:val="en-US"/>
        </w:rPr>
        <w:t xml:space="preserve">coefficient of microwave power absorption </w:t>
      </w:r>
      <w:r>
        <w:rPr>
          <w:noProof/>
          <w:lang w:val="az-Cyrl-AZ"/>
        </w:rPr>
        <w:sym w:font="Symbol" w:char="F06B"/>
      </w:r>
      <w:r>
        <w:rPr>
          <w:noProof/>
          <w:lang w:val="az-Cyrl-AZ"/>
        </w:rPr>
        <w:t xml:space="preserve"> </w:t>
      </w:r>
      <w:r>
        <w:rPr>
          <w:noProof/>
          <w:lang w:val="en-US"/>
        </w:rPr>
        <w:t>by a multipactor discharge on a LiF</w:t>
      </w:r>
      <w:r w:rsidRPr="00C418EA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monocrystall in a waveguide is measured experimentally </w:t>
      </w:r>
      <w:r w:rsidRPr="00C418EA">
        <w:rPr>
          <w:noProof/>
          <w:lang w:val="en-US"/>
        </w:rPr>
        <w:t xml:space="preserve">[1]. </w:t>
      </w:r>
      <w:r>
        <w:rPr>
          <w:noProof/>
          <w:lang w:val="en-US"/>
        </w:rPr>
        <w:t>The measred value</w:t>
      </w:r>
      <w:r w:rsidRPr="00C418EA">
        <w:rPr>
          <w:noProof/>
          <w:lang w:val="en-US"/>
        </w:rPr>
        <w:t xml:space="preserve"> </w:t>
      </w:r>
      <w:r>
        <w:rPr>
          <w:noProof/>
          <w:lang w:val="az-Cyrl-AZ"/>
        </w:rPr>
        <w:sym w:font="Symbol" w:char="F06B"/>
      </w:r>
      <w:r w:rsidRPr="00C418EA">
        <w:rPr>
          <w:noProof/>
          <w:lang w:val="en-US"/>
        </w:rPr>
        <w:t xml:space="preserve"> </w:t>
      </w:r>
      <w:r>
        <w:rPr>
          <w:noProof/>
        </w:rPr>
        <w:sym w:font="Symbol" w:char="F0BB"/>
      </w:r>
      <w:r w:rsidRPr="00C418EA">
        <w:rPr>
          <w:noProof/>
          <w:lang w:val="en-US"/>
        </w:rPr>
        <w:t xml:space="preserve"> 1.5%</w:t>
      </w:r>
      <w:r>
        <w:rPr>
          <w:noProof/>
          <w:lang w:val="az-Cyrl-AZ"/>
        </w:rPr>
        <w:t xml:space="preserve"> </w:t>
      </w:r>
      <w:r>
        <w:rPr>
          <w:noProof/>
          <w:lang w:val="en-US"/>
        </w:rPr>
        <w:t xml:space="preserve">agrees with results of numerical simulations obtained under the assumption that elastic and inelastic reflections from the crystal surface are at a level of </w:t>
      </w:r>
      <w:r>
        <w:rPr>
          <w:noProof/>
          <w:lang w:val="az-Cyrl-AZ"/>
        </w:rPr>
        <w:t>10%.</w:t>
      </w:r>
    </w:p>
    <w:p w:rsidR="00EE3D50" w:rsidRDefault="00EE3D50" w:rsidP="00EE3D50">
      <w:pPr>
        <w:pStyle w:val="Zv-bodyreport"/>
        <w:rPr>
          <w:noProof/>
          <w:lang w:val="az-Cyrl-AZ"/>
        </w:rPr>
      </w:pPr>
      <w:r>
        <w:rPr>
          <w:noProof/>
          <w:lang w:val="en-US"/>
        </w:rPr>
        <w:t xml:space="preserve">The dependence of the micowave power absorbed by a multipactor on the incidence angle of microwave radiation is studied numerically and analytically </w:t>
      </w:r>
      <w:r w:rsidRPr="00C418EA">
        <w:rPr>
          <w:noProof/>
          <w:lang w:val="en-US"/>
        </w:rPr>
        <w:t>[2]</w:t>
      </w:r>
      <w:r>
        <w:rPr>
          <w:noProof/>
          <w:lang w:val="az-Cyrl-AZ"/>
        </w:rPr>
        <w:t xml:space="preserve">. </w:t>
      </w:r>
      <w:r>
        <w:rPr>
          <w:noProof/>
          <w:lang w:val="en-US"/>
        </w:rPr>
        <w:t>It is shown that</w:t>
      </w:r>
      <w:r>
        <w:rPr>
          <w:noProof/>
          <w:lang w:val="az-Cyrl-AZ"/>
        </w:rPr>
        <w:t xml:space="preserve">, </w:t>
      </w:r>
      <w:r>
        <w:rPr>
          <w:noProof/>
          <w:lang w:val="en-US"/>
        </w:rPr>
        <w:t>under grazing incidence</w:t>
      </w:r>
      <w:r>
        <w:rPr>
          <w:noProof/>
          <w:lang w:val="az-Cyrl-AZ"/>
        </w:rPr>
        <w:t xml:space="preserve"> </w:t>
      </w:r>
      <w:r>
        <w:rPr>
          <w:noProof/>
          <w:lang w:val="en-US"/>
        </w:rPr>
        <w:t xml:space="preserve">of microwave radiation on the dielectric surface, when the wave electric field </w:t>
      </w:r>
      <w:r w:rsidRPr="000C3AC4">
        <w:rPr>
          <w:b/>
          <w:noProof/>
          <w:lang w:val="az-Cyrl-AZ"/>
        </w:rPr>
        <w:t>Е</w:t>
      </w:r>
      <w:r w:rsidRPr="000C3AC4">
        <w:rPr>
          <w:noProof/>
          <w:vertAlign w:val="subscript"/>
          <w:lang w:val="az-Cyrl-AZ"/>
        </w:rPr>
        <w:t>0</w:t>
      </w:r>
      <w:r>
        <w:rPr>
          <w:noProof/>
          <w:lang w:val="az-Cyrl-AZ"/>
        </w:rPr>
        <w:t xml:space="preserve"> </w:t>
      </w:r>
      <w:r>
        <w:rPr>
          <w:noProof/>
          <w:lang w:val="en-US"/>
        </w:rPr>
        <w:t>is nearly perpendicular to the dielectric surface, the ratio of the absorbed microwave power per init area</w:t>
      </w:r>
      <w:r>
        <w:rPr>
          <w:noProof/>
          <w:lang w:val="az-Cyrl-AZ"/>
        </w:rPr>
        <w:t xml:space="preserve"> </w:t>
      </w:r>
      <w:r>
        <w:rPr>
          <w:noProof/>
          <w:lang w:val="en-US"/>
        </w:rPr>
        <w:t>of the dielectric surface to the microwave power flux density is</w:t>
      </w:r>
    </w:p>
    <w:p w:rsidR="00EE3D50" w:rsidRPr="00EE3D50" w:rsidRDefault="00EE3D50" w:rsidP="00EE3D50">
      <w:pPr>
        <w:pStyle w:val="Zv-formula"/>
        <w:rPr>
          <w:lang w:val="en-US"/>
        </w:rPr>
      </w:pPr>
      <w:r w:rsidRPr="00C418EA">
        <w:rPr>
          <w:lang w:val="en-US"/>
        </w:rPr>
        <w:tab/>
      </w:r>
      <w:r w:rsidRPr="00EF3A86">
        <w:rPr>
          <w:position w:val="-32"/>
        </w:rPr>
        <w:object w:dxaOrig="2720" w:dyaOrig="800">
          <v:shape id="_x0000_i1026" type="#_x0000_t75" style="width:136.5pt;height:39.75pt" o:ole="">
            <v:imagedata r:id="rId10" o:title=""/>
          </v:shape>
          <o:OLEObject Type="Embed" ProgID="Equation.DSMT4" ShapeID="_x0000_i1026" DrawAspect="Content" ObjectID="_1580652663" r:id="rId11"/>
        </w:object>
      </w:r>
      <w:r w:rsidRPr="00EE3D50">
        <w:rPr>
          <w:lang w:val="en-US"/>
        </w:rPr>
        <w:t>.</w:t>
      </w:r>
      <w:r w:rsidRPr="00EE3D50">
        <w:rPr>
          <w:lang w:val="en-US"/>
        </w:rPr>
        <w:tab/>
        <w:t>(2)</w:t>
      </w:r>
    </w:p>
    <w:p w:rsidR="00EE3D50" w:rsidRPr="00C418EA" w:rsidRDefault="00EE3D50" w:rsidP="00EE3D50">
      <w:pPr>
        <w:pStyle w:val="Zv-bodyreportcont"/>
        <w:rPr>
          <w:lang w:val="en-US"/>
        </w:rPr>
      </w:pPr>
      <w:r>
        <w:rPr>
          <w:lang w:val="en-US"/>
        </w:rPr>
        <w:t>In the case of oblique incidence</w:t>
      </w:r>
      <w:r w:rsidRPr="00C418EA">
        <w:rPr>
          <w:lang w:val="en-US"/>
        </w:rPr>
        <w:t xml:space="preserve">, </w:t>
      </w:r>
      <w:r>
        <w:rPr>
          <w:lang w:val="en-US"/>
        </w:rPr>
        <w:t>the microwave power absorbed per unit area of the dielectric surface has a minimum at the incidence angle of</w:t>
      </w:r>
      <w:r w:rsidRPr="00C418EA">
        <w:rPr>
          <w:lang w:val="en-US"/>
        </w:rPr>
        <w:t xml:space="preserve"> </w:t>
      </w:r>
      <w:r>
        <w:sym w:font="Symbol" w:char="F061"/>
      </w:r>
      <w:r w:rsidRPr="00C418EA">
        <w:rPr>
          <w:lang w:val="en-US"/>
        </w:rPr>
        <w:t xml:space="preserve"> </w:t>
      </w:r>
      <w:r>
        <w:sym w:font="Symbol" w:char="F0BB"/>
      </w:r>
      <w:r w:rsidRPr="00C418EA">
        <w:rPr>
          <w:lang w:val="en-US"/>
        </w:rPr>
        <w:t xml:space="preserve"> (</w:t>
      </w:r>
      <w:r w:rsidRPr="006B4562">
        <w:rPr>
          <w:i/>
          <w:lang w:val="en-US"/>
        </w:rPr>
        <w:t>T</w:t>
      </w:r>
      <w:r w:rsidRPr="00C418EA">
        <w:rPr>
          <w:lang w:val="en-US"/>
        </w:rPr>
        <w:t>/</w:t>
      </w:r>
      <w:r>
        <w:rPr>
          <w:lang w:val="en-US"/>
        </w:rPr>
        <w:sym w:font="Symbol" w:char="F065"/>
      </w:r>
      <w:r w:rsidRPr="00C418EA">
        <w:rPr>
          <w:vertAlign w:val="subscript"/>
          <w:lang w:val="en-US"/>
        </w:rPr>
        <w:t>1</w:t>
      </w:r>
      <w:r w:rsidRPr="00C418EA">
        <w:rPr>
          <w:lang w:val="en-US"/>
        </w:rPr>
        <w:t>)</w:t>
      </w:r>
      <w:r w:rsidRPr="00C418EA">
        <w:rPr>
          <w:vertAlign w:val="superscript"/>
          <w:lang w:val="en-US"/>
        </w:rPr>
        <w:t>1/2</w:t>
      </w:r>
      <w:r w:rsidRPr="00C418EA">
        <w:rPr>
          <w:lang w:val="en-US"/>
        </w:rPr>
        <w:t xml:space="preserve"> &lt; 1.</w:t>
      </w:r>
    </w:p>
    <w:p w:rsidR="00EE3D50" w:rsidRPr="00C418EA" w:rsidRDefault="00EE3D50" w:rsidP="00EE3D50">
      <w:pPr>
        <w:pStyle w:val="Zv-bodyreport"/>
        <w:rPr>
          <w:lang w:val="en-US"/>
        </w:rPr>
      </w:pPr>
      <w:r>
        <w:rPr>
          <w:noProof/>
          <w:lang w:val="en-US"/>
        </w:rPr>
        <w:t>Two-dimensional particle-in-cell simulations of a multipactor discharge on a dielectric in a plane-parallel waveguide are performed</w:t>
      </w:r>
      <w:r>
        <w:rPr>
          <w:noProof/>
          <w:lang w:val="az-Cyrl-AZ"/>
        </w:rPr>
        <w:t xml:space="preserve"> </w:t>
      </w:r>
      <w:r w:rsidRPr="00C418EA">
        <w:rPr>
          <w:noProof/>
          <w:lang w:val="en-US"/>
        </w:rPr>
        <w:t>[3]</w:t>
      </w:r>
      <w:r>
        <w:rPr>
          <w:noProof/>
          <w:lang w:val="az-Cyrl-AZ"/>
        </w:rPr>
        <w:t xml:space="preserve">. </w:t>
      </w:r>
      <w:r>
        <w:rPr>
          <w:noProof/>
          <w:lang w:val="en-US"/>
        </w:rPr>
        <w:t>It is shown that, at a sufficiently high microwave field, a combined multipactor discharge develops in the waveguide: a single-surface multipactor on the dielectric and a two-surface multipactor between the waveguide walls. In this case, the single-surface multipactor on the dielectric accelerates the development of the two-surface multipactor</w:t>
      </w:r>
      <w:r w:rsidRPr="00C418EA">
        <w:rPr>
          <w:lang w:val="en-US"/>
        </w:rPr>
        <w:t xml:space="preserve">, </w:t>
      </w:r>
      <w:r>
        <w:rPr>
          <w:lang w:val="en-US"/>
        </w:rPr>
        <w:t>serving as a source of seed electrons for the latter</w:t>
      </w:r>
      <w:r w:rsidRPr="00C418EA">
        <w:rPr>
          <w:lang w:val="en-US"/>
        </w:rPr>
        <w:t>.</w:t>
      </w:r>
    </w:p>
    <w:p w:rsidR="00EE3D50" w:rsidRDefault="00EE3D50" w:rsidP="00EE3D50">
      <w:pPr>
        <w:pStyle w:val="Zv-bodyreport"/>
        <w:spacing w:before="120"/>
        <w:rPr>
          <w:noProof/>
          <w:lang w:val="az-Cyrl-AZ"/>
        </w:rPr>
      </w:pPr>
      <w:r>
        <w:rPr>
          <w:noProof/>
          <w:lang w:val="en-US"/>
        </w:rPr>
        <w:t>This work was</w:t>
      </w:r>
      <w:r w:rsidRPr="00644AAE">
        <w:rPr>
          <w:noProof/>
          <w:lang w:val="az-Cyrl-AZ"/>
        </w:rPr>
        <w:t xml:space="preserve"> </w:t>
      </w:r>
      <w:r>
        <w:rPr>
          <w:lang w:val="en-US"/>
        </w:rPr>
        <w:t>performed</w:t>
      </w:r>
      <w:r w:rsidRPr="00A95753">
        <w:rPr>
          <w:lang w:val="en-US"/>
        </w:rPr>
        <w:t xml:space="preserve"> under State Assignment </w:t>
      </w:r>
      <w:r>
        <w:rPr>
          <w:lang w:val="en-US"/>
        </w:rPr>
        <w:t xml:space="preserve">no. </w:t>
      </w:r>
      <w:r w:rsidRPr="006357FB">
        <w:rPr>
          <w:bCs/>
          <w:color w:val="000000"/>
        </w:rPr>
        <w:t>АААА</w:t>
      </w:r>
      <w:r w:rsidRPr="00C418EA">
        <w:rPr>
          <w:bCs/>
          <w:color w:val="000000"/>
          <w:lang w:val="en-US"/>
        </w:rPr>
        <w:t>-</w:t>
      </w:r>
      <w:r w:rsidRPr="006357FB">
        <w:rPr>
          <w:bCs/>
          <w:color w:val="000000"/>
        </w:rPr>
        <w:t>А</w:t>
      </w:r>
      <w:r w:rsidRPr="00C418EA">
        <w:rPr>
          <w:bCs/>
          <w:color w:val="000000"/>
          <w:lang w:val="en-US"/>
        </w:rPr>
        <w:t>18-118013000293-4</w:t>
      </w:r>
      <w:r w:rsidRPr="00A95753">
        <w:rPr>
          <w:lang w:val="en-US"/>
        </w:rPr>
        <w:t xml:space="preserve"> “</w:t>
      </w:r>
      <w:r>
        <w:rPr>
          <w:lang w:val="en-US"/>
        </w:rPr>
        <w:t>Fundamentals</w:t>
      </w:r>
      <w:r w:rsidRPr="00A95753">
        <w:rPr>
          <w:lang w:val="en-US"/>
        </w:rPr>
        <w:t xml:space="preserve"> </w:t>
      </w:r>
      <w:r>
        <w:rPr>
          <w:lang w:val="en-US"/>
        </w:rPr>
        <w:t>of Plasma, Microwave, and Beam</w:t>
      </w:r>
      <w:r>
        <w:rPr>
          <w:noProof/>
          <w:lang w:val="en-US"/>
        </w:rPr>
        <w:t xml:space="preserve"> Technologies</w:t>
      </w:r>
      <w:r w:rsidRPr="00C418EA">
        <w:rPr>
          <w:iCs/>
          <w:lang w:val="en-US"/>
        </w:rPr>
        <w:t>”.</w:t>
      </w:r>
    </w:p>
    <w:p w:rsidR="00EE3D50" w:rsidRDefault="00EE3D50" w:rsidP="00EE3D5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E3D50" w:rsidRPr="00FD74BB" w:rsidRDefault="00EE3D50" w:rsidP="00EE3D50">
      <w:pPr>
        <w:pStyle w:val="Zv-References-en"/>
      </w:pPr>
      <w:r w:rsidRPr="0084747D">
        <w:rPr>
          <w:szCs w:val="24"/>
        </w:rPr>
        <w:t xml:space="preserve">Sakharov </w:t>
      </w:r>
      <w:r>
        <w:rPr>
          <w:szCs w:val="24"/>
        </w:rPr>
        <w:t>A.</w:t>
      </w:r>
      <w:r w:rsidRPr="0084747D">
        <w:rPr>
          <w:szCs w:val="24"/>
        </w:rPr>
        <w:t xml:space="preserve">S., Ivanov </w:t>
      </w:r>
      <w:r>
        <w:rPr>
          <w:szCs w:val="24"/>
        </w:rPr>
        <w:t>V.</w:t>
      </w:r>
      <w:r w:rsidRPr="0084747D">
        <w:rPr>
          <w:szCs w:val="24"/>
        </w:rPr>
        <w:t xml:space="preserve">A., Tarbeeva </w:t>
      </w:r>
      <w:r>
        <w:rPr>
          <w:szCs w:val="24"/>
        </w:rPr>
        <w:t>Yu.</w:t>
      </w:r>
      <w:r w:rsidRPr="0084747D">
        <w:rPr>
          <w:szCs w:val="24"/>
        </w:rPr>
        <w:t>A., Konyzhev</w:t>
      </w:r>
      <w:r w:rsidRPr="00B15E7B">
        <w:rPr>
          <w:szCs w:val="24"/>
        </w:rPr>
        <w:t xml:space="preserve"> </w:t>
      </w:r>
      <w:r>
        <w:rPr>
          <w:szCs w:val="24"/>
        </w:rPr>
        <w:t>M.</w:t>
      </w:r>
      <w:r w:rsidRPr="0084747D">
        <w:rPr>
          <w:szCs w:val="24"/>
        </w:rPr>
        <w:t>E.</w:t>
      </w:r>
      <w:r>
        <w:rPr>
          <w:szCs w:val="24"/>
        </w:rPr>
        <w:t xml:space="preserve"> Plasma</w:t>
      </w:r>
      <w:r w:rsidRPr="00EA260E">
        <w:rPr>
          <w:szCs w:val="24"/>
        </w:rPr>
        <w:t xml:space="preserve"> </w:t>
      </w:r>
      <w:r>
        <w:rPr>
          <w:szCs w:val="24"/>
        </w:rPr>
        <w:t>Phys</w:t>
      </w:r>
      <w:r w:rsidRPr="00EA260E">
        <w:rPr>
          <w:szCs w:val="24"/>
        </w:rPr>
        <w:t xml:space="preserve">. </w:t>
      </w:r>
      <w:r>
        <w:rPr>
          <w:szCs w:val="24"/>
        </w:rPr>
        <w:t>Rep. 2012. V. 38. P. 1090.</w:t>
      </w:r>
    </w:p>
    <w:p w:rsidR="00EE3D50" w:rsidRPr="00FD74BB" w:rsidRDefault="00EE3D50" w:rsidP="00EE3D50">
      <w:pPr>
        <w:pStyle w:val="Zv-References-en"/>
      </w:pPr>
      <w:r w:rsidRPr="00EA260E">
        <w:rPr>
          <w:szCs w:val="24"/>
        </w:rPr>
        <w:t>Sakharov</w:t>
      </w:r>
      <w:r>
        <w:rPr>
          <w:szCs w:val="24"/>
        </w:rPr>
        <w:t xml:space="preserve"> A.S., Ivanov V.A., Konyzhev M.</w:t>
      </w:r>
      <w:r w:rsidRPr="00EA260E">
        <w:rPr>
          <w:szCs w:val="24"/>
        </w:rPr>
        <w:t xml:space="preserve">E. </w:t>
      </w:r>
      <w:r>
        <w:rPr>
          <w:szCs w:val="24"/>
        </w:rPr>
        <w:t>Plasma Phys. Rep. 2013. V. 39. P. 1122.</w:t>
      </w:r>
    </w:p>
    <w:p w:rsidR="00EE3D50" w:rsidRPr="00C30ED2" w:rsidRDefault="00EE3D50" w:rsidP="00EE3D50">
      <w:pPr>
        <w:pStyle w:val="Zv-References-en"/>
      </w:pPr>
      <w:r w:rsidRPr="00EA260E">
        <w:rPr>
          <w:szCs w:val="24"/>
        </w:rPr>
        <w:t>Sakharov</w:t>
      </w:r>
      <w:r>
        <w:rPr>
          <w:szCs w:val="24"/>
        </w:rPr>
        <w:t xml:space="preserve"> A.S., Ivanov V.A., Konyzhev M.</w:t>
      </w:r>
      <w:r w:rsidRPr="00EA260E">
        <w:rPr>
          <w:szCs w:val="24"/>
        </w:rPr>
        <w:t xml:space="preserve">E. </w:t>
      </w:r>
      <w:r>
        <w:rPr>
          <w:szCs w:val="24"/>
        </w:rPr>
        <w:t>Plasma Phys. Rep. 2016. V. 42. P. 610.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6E8" w:rsidRDefault="003046E8">
      <w:r>
        <w:separator/>
      </w:r>
    </w:p>
  </w:endnote>
  <w:endnote w:type="continuationSeparator" w:id="0">
    <w:p w:rsidR="003046E8" w:rsidRDefault="0030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0E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0E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3D5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6E8" w:rsidRDefault="003046E8">
      <w:r>
        <w:separator/>
      </w:r>
    </w:p>
  </w:footnote>
  <w:footnote w:type="continuationSeparator" w:id="0">
    <w:p w:rsidR="003046E8" w:rsidRDefault="00304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720EB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46E8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046E8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20EBD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E3D50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E3D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THEORETICAL AND EXPERIMENTAL STUDY OF MULTIPACTOR DISCHARGE ON A DIELECTRIC</dc:title>
  <dc:creator>sato</dc:creator>
  <cp:lastModifiedBy>Сатунин</cp:lastModifiedBy>
  <cp:revision>1</cp:revision>
  <cp:lastPrinted>1601-01-01T00:00:00Z</cp:lastPrinted>
  <dcterms:created xsi:type="dcterms:W3CDTF">2018-02-20T14:22:00Z</dcterms:created>
  <dcterms:modified xsi:type="dcterms:W3CDTF">2018-02-20T14:24:00Z</dcterms:modified>
</cp:coreProperties>
</file>