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10" w:rsidRDefault="00D06410" w:rsidP="00D06410">
      <w:pPr>
        <w:pStyle w:val="Zv-Titlereport"/>
      </w:pPr>
      <w:r>
        <w:t>реализация единой программной среды</w:t>
      </w:r>
      <w:r w:rsidRPr="00265897">
        <w:br/>
      </w:r>
      <w:r>
        <w:t xml:space="preserve"> для численного сопровождения экспериментов</w:t>
      </w:r>
      <w:r w:rsidRPr="00265897">
        <w:br/>
      </w:r>
      <w:r>
        <w:t xml:space="preserve"> на установках токамак</w:t>
      </w:r>
    </w:p>
    <w:p w:rsidR="00D06410" w:rsidRPr="00A7525F" w:rsidRDefault="00D06410" w:rsidP="00D06410">
      <w:pPr>
        <w:pStyle w:val="Zv-Author"/>
        <w:rPr>
          <w:vertAlign w:val="superscript"/>
        </w:rPr>
      </w:pPr>
      <w:r w:rsidRPr="008D1BC7">
        <w:rPr>
          <w:u w:val="single"/>
        </w:rPr>
        <w:t>Сычугов</w:t>
      </w:r>
      <w:r w:rsidRPr="00A7525F">
        <w:rPr>
          <w:u w:val="single"/>
        </w:rPr>
        <w:t xml:space="preserve"> </w:t>
      </w:r>
      <w:r>
        <w:rPr>
          <w:u w:val="single"/>
        </w:rPr>
        <w:t>Д.Ю.</w:t>
      </w:r>
      <w:r w:rsidRPr="00CB1FB1">
        <w:t xml:space="preserve">, </w:t>
      </w:r>
      <w:r>
        <w:t>Зотов</w:t>
      </w:r>
      <w:r w:rsidRPr="00A7525F">
        <w:t xml:space="preserve"> </w:t>
      </w:r>
      <w:r>
        <w:t>И.В.</w:t>
      </w:r>
      <w:r w:rsidRPr="00CB1FB1">
        <w:t xml:space="preserve">, </w:t>
      </w:r>
      <w:r>
        <w:t>Соловьев</w:t>
      </w:r>
      <w:r w:rsidRPr="00A7525F">
        <w:t xml:space="preserve"> </w:t>
      </w:r>
      <w:r>
        <w:t>С.Ю.</w:t>
      </w:r>
      <w:r w:rsidRPr="00CB1FB1">
        <w:t xml:space="preserve">, </w:t>
      </w:r>
      <w:r>
        <w:t>Высоцкий</w:t>
      </w:r>
      <w:r w:rsidRPr="00A7525F">
        <w:t xml:space="preserve"> </w:t>
      </w:r>
      <w:r>
        <w:t>Л.И.</w:t>
      </w:r>
      <w:r w:rsidRPr="00CB1FB1">
        <w:t xml:space="preserve">, </w:t>
      </w:r>
      <w:r>
        <w:t>Лукаш</w:t>
      </w:r>
      <w:r w:rsidRPr="00A7525F">
        <w:t xml:space="preserve"> </w:t>
      </w:r>
      <w:r>
        <w:t>В.Э.</w:t>
      </w:r>
      <w:r w:rsidRPr="00A7525F">
        <w:rPr>
          <w:vertAlign w:val="superscript"/>
        </w:rPr>
        <w:t>1</w:t>
      </w:r>
      <w:r>
        <w:t>, Хайрутдинов</w:t>
      </w:r>
      <w:r w:rsidRPr="00A7525F">
        <w:t xml:space="preserve"> </w:t>
      </w:r>
      <w:r>
        <w:t>Р.Р.</w:t>
      </w:r>
      <w:r w:rsidRPr="00A7525F">
        <w:rPr>
          <w:vertAlign w:val="superscript"/>
        </w:rPr>
        <w:t>1</w:t>
      </w:r>
      <w:r>
        <w:t>, С</w:t>
      </w:r>
      <w:r w:rsidRPr="00ED2373">
        <w:t>адыков</w:t>
      </w:r>
      <w:r w:rsidRPr="00A7525F">
        <w:t xml:space="preserve"> </w:t>
      </w:r>
      <w:r>
        <w:t>А.Д.</w:t>
      </w:r>
      <w:r w:rsidRPr="00A7525F">
        <w:rPr>
          <w:vertAlign w:val="superscript"/>
        </w:rPr>
        <w:t>2</w:t>
      </w:r>
    </w:p>
    <w:p w:rsidR="00D06410" w:rsidRDefault="00D06410" w:rsidP="00D06410">
      <w:pPr>
        <w:pStyle w:val="Zv-Organization"/>
      </w:pPr>
      <w:r>
        <w:t>Факультет ВМК МГУ имени</w:t>
      </w:r>
      <w:r w:rsidRPr="00F07304">
        <w:t xml:space="preserve"> </w:t>
      </w:r>
      <w:r>
        <w:t>М.В.Ломоносова, 119991 Москва, Россия</w:t>
      </w:r>
      <w:r w:rsidRPr="008D1BC7">
        <w:t>,</w:t>
      </w:r>
      <w:r w:rsidRPr="00D06410">
        <w:br/>
        <w:t xml:space="preserve">    </w:t>
      </w:r>
      <w:r w:rsidRPr="008D1BC7">
        <w:t xml:space="preserve"> </w:t>
      </w:r>
      <w:hyperlink r:id="rId7" w:history="1">
        <w:r w:rsidRPr="006D10CE">
          <w:rPr>
            <w:rStyle w:val="a8"/>
            <w:lang w:val="en-US"/>
          </w:rPr>
          <w:t>sychugov</w:t>
        </w:r>
        <w:r w:rsidRPr="006D10CE">
          <w:rPr>
            <w:rStyle w:val="a8"/>
          </w:rPr>
          <w:t>@</w:t>
        </w:r>
        <w:r w:rsidRPr="006D10CE">
          <w:rPr>
            <w:rStyle w:val="a8"/>
            <w:lang w:val="en-US"/>
          </w:rPr>
          <w:t>cs</w:t>
        </w:r>
        <w:r w:rsidRPr="006D10CE">
          <w:rPr>
            <w:rStyle w:val="a8"/>
          </w:rPr>
          <w:t>.</w:t>
        </w:r>
        <w:r w:rsidRPr="006D10CE">
          <w:rPr>
            <w:rStyle w:val="a8"/>
            <w:lang w:val="en-US"/>
          </w:rPr>
          <w:t>msu</w:t>
        </w:r>
        <w:r w:rsidRPr="006D10CE">
          <w:rPr>
            <w:rStyle w:val="a8"/>
          </w:rPr>
          <w:t>.</w:t>
        </w:r>
        <w:r w:rsidRPr="006D10CE">
          <w:rPr>
            <w:rStyle w:val="a8"/>
            <w:lang w:val="en-US"/>
          </w:rPr>
          <w:t>ru</w:t>
        </w:r>
      </w:hyperlink>
      <w:r w:rsidRPr="006A78F8">
        <w:br/>
      </w:r>
      <w:r w:rsidRPr="00A7525F">
        <w:rPr>
          <w:vertAlign w:val="superscript"/>
        </w:rPr>
        <w:t>1</w:t>
      </w:r>
      <w:r>
        <w:t>ОТ БТИ КЯТК НИЦ «Курчатовский институт», 123182 Москва, Россия</w:t>
      </w:r>
      <w:r>
        <w:br/>
      </w:r>
      <w:r w:rsidRPr="00A7525F">
        <w:rPr>
          <w:vertAlign w:val="superscript"/>
        </w:rPr>
        <w:t>2</w:t>
      </w:r>
      <w:r>
        <w:t>Институт Атомной Энергии</w:t>
      </w:r>
      <w:r w:rsidRPr="00ED2373">
        <w:rPr>
          <w:szCs w:val="22"/>
        </w:rPr>
        <w:t xml:space="preserve"> </w:t>
      </w:r>
      <w:r>
        <w:rPr>
          <w:szCs w:val="22"/>
        </w:rPr>
        <w:t>НЯЦ РК</w:t>
      </w:r>
      <w:r w:rsidRPr="00ED2373">
        <w:rPr>
          <w:szCs w:val="22"/>
        </w:rPr>
        <w:t xml:space="preserve">, 071100 </w:t>
      </w:r>
      <w:r>
        <w:rPr>
          <w:szCs w:val="22"/>
        </w:rPr>
        <w:t>Курчатов</w:t>
      </w:r>
      <w:r w:rsidRPr="00ED2373">
        <w:rPr>
          <w:szCs w:val="22"/>
        </w:rPr>
        <w:t xml:space="preserve">, </w:t>
      </w:r>
      <w:r>
        <w:rPr>
          <w:szCs w:val="22"/>
        </w:rPr>
        <w:t>Казахстан</w:t>
      </w:r>
    </w:p>
    <w:p w:rsidR="00D06410" w:rsidRDefault="00D06410" w:rsidP="00D06410">
      <w:pPr>
        <w:pStyle w:val="Zv-bodyreport"/>
      </w:pPr>
      <w:r>
        <w:t>В настоящее время в рамках исследовательских программ УТС накоплен колоссальный объем математических методов, программного обеспечения, различных информационных подходов. Созданы и успешно эксплуатируются численные коды, моделирующие наиболее важные процессы в плазме. Важнейшей современной задачей является их объединение в единую программную среду, предназначенную  для проектирования установок Токамак и сопровождения на них экспериментов.</w:t>
      </w:r>
    </w:p>
    <w:p w:rsidR="00D06410" w:rsidRDefault="00D06410" w:rsidP="00D06410">
      <w:pPr>
        <w:pStyle w:val="Zv-bodyreport"/>
      </w:pPr>
      <w:r>
        <w:t>Создание такой среды подразумевает разработку программного обеспечения, одинаково удобного для специалистов различного профиля: вычислителей, экспериментаторов, инженеров. Разработка подобного ПО включает в себя построение развитых информационно-вычислительных порталов, позволяющих в удаленном режиме через стандартный Web-браузер использовать локально хранящиеся численные коды и системы имитационного моделирования. Недавно появившиеся системы Web-программирования, Internet-технологии и новые компьютерные протоколы предоставляют необходимые базовые средства для создания таких информационно-вычислительных порталов.</w:t>
      </w:r>
    </w:p>
    <w:p w:rsidR="00D06410" w:rsidRPr="00684408" w:rsidRDefault="00D06410" w:rsidP="00D06410">
      <w:pPr>
        <w:pStyle w:val="Zv-bodyreport"/>
      </w:pPr>
      <w:r>
        <w:t xml:space="preserve">В настоящее время разработан новый вычислительный ресурс открытого доступа </w:t>
      </w:r>
      <w:r>
        <w:rPr>
          <w:lang w:val="en-US"/>
        </w:rPr>
        <w:t>nfusion</w:t>
      </w:r>
      <w:r w:rsidRPr="00684408">
        <w:t>.</w:t>
      </w:r>
      <w:r>
        <w:rPr>
          <w:lang w:val="en-US"/>
        </w:rPr>
        <w:t>cs</w:t>
      </w:r>
      <w:r w:rsidRPr="00684408">
        <w:t>.</w:t>
      </w:r>
      <w:r>
        <w:rPr>
          <w:lang w:val="en-US"/>
        </w:rPr>
        <w:t>msu</w:t>
      </w:r>
      <w:r w:rsidRPr="00684408">
        <w:t>.</w:t>
      </w:r>
      <w:r>
        <w:rPr>
          <w:lang w:val="en-US"/>
        </w:rPr>
        <w:t>ru</w:t>
      </w:r>
      <w:r>
        <w:t>, включающий в себя модули расчета равновесия, вертикальной устойчивости, эволюции и транспорта плазмы, а также имитационные системы магнитной диагностики плазмы [</w:t>
      </w:r>
      <w:r w:rsidRPr="00FE7068">
        <w:t>1-5</w:t>
      </w:r>
      <w:r>
        <w:t>]. Данные модули интегрированы в единую программную среду, позволяющую осуществлять комплексное моделирование экспериментов на установках токамак. Ресурс позволяет обращаться через интернет к расчетным модулям, хранящимся на сервере, осуществлять обмен данными между модулями, а также выдавать результаты расчетов в виде файлов, рисунков, графиков и таблиц. Важным достоинством ресурса является возможность работы с ним одновременно несколькими пользователями, расположенными в разных местах. Ресурс также обладает системой информационной поддержки, позволяющей работать с ним на двух языках (русский, английский).</w:t>
      </w:r>
    </w:p>
    <w:p w:rsidR="00D06410" w:rsidRPr="002E3B95" w:rsidRDefault="00D06410" w:rsidP="00D06410">
      <w:pPr>
        <w:pStyle w:val="Zv-bodyreport"/>
      </w:pPr>
      <w:r w:rsidRPr="002E3B95">
        <w:t xml:space="preserve">Работа выполнена при </w:t>
      </w:r>
      <w:r>
        <w:t>поддержке РФФИ (гранты № 17-07-00544-а, 17-07-00883-а).</w:t>
      </w:r>
    </w:p>
    <w:p w:rsidR="00D06410" w:rsidRPr="00F1572E" w:rsidRDefault="00D06410" w:rsidP="00D06410">
      <w:pPr>
        <w:pStyle w:val="Zv-TitleReferences-ru"/>
      </w:pPr>
      <w:r w:rsidRPr="0008171D">
        <w:t>Л</w:t>
      </w:r>
      <w:r w:rsidRPr="00F1572E">
        <w:t>итература</w:t>
      </w:r>
      <w:r>
        <w:t>.</w:t>
      </w:r>
    </w:p>
    <w:p w:rsidR="00D06410" w:rsidRPr="00CC605D" w:rsidRDefault="00D06410" w:rsidP="00D06410">
      <w:pPr>
        <w:pStyle w:val="Zv-References-ru"/>
        <w:numPr>
          <w:ilvl w:val="0"/>
          <w:numId w:val="1"/>
        </w:numPr>
      </w:pPr>
      <w:r w:rsidRPr="0078077D">
        <w:rPr>
          <w:lang w:val="en-US"/>
        </w:rPr>
        <w:t>Sadykov</w:t>
      </w:r>
      <w:r w:rsidRPr="00CC605D">
        <w:t xml:space="preserve"> </w:t>
      </w:r>
      <w:r>
        <w:rPr>
          <w:lang w:val="en-US"/>
        </w:rPr>
        <w:t>A</w:t>
      </w:r>
      <w:r w:rsidRPr="00CC605D">
        <w:t>.</w:t>
      </w:r>
      <w:r>
        <w:rPr>
          <w:lang w:val="en-US"/>
        </w:rPr>
        <w:t>D</w:t>
      </w:r>
      <w:r w:rsidRPr="00CC605D">
        <w:t xml:space="preserve">., </w:t>
      </w:r>
      <w:r w:rsidRPr="0078077D">
        <w:rPr>
          <w:lang w:val="en-US"/>
        </w:rPr>
        <w:t>Sychugov</w:t>
      </w:r>
      <w:r w:rsidRPr="00CC605D">
        <w:t xml:space="preserve"> </w:t>
      </w:r>
      <w:r>
        <w:rPr>
          <w:lang w:val="en-US"/>
        </w:rPr>
        <w:t>D</w:t>
      </w:r>
      <w:r w:rsidRPr="00CC605D">
        <w:t>.</w:t>
      </w:r>
      <w:r>
        <w:rPr>
          <w:lang w:val="en-US"/>
        </w:rPr>
        <w:t>Yu</w:t>
      </w:r>
      <w:r w:rsidRPr="00CC605D">
        <w:t xml:space="preserve">., </w:t>
      </w:r>
      <w:r w:rsidRPr="0078077D">
        <w:rPr>
          <w:lang w:val="en-US"/>
        </w:rPr>
        <w:t>Shapovalov</w:t>
      </w:r>
      <w:r w:rsidRPr="00CC605D">
        <w:t xml:space="preserve"> </w:t>
      </w:r>
      <w:r>
        <w:rPr>
          <w:lang w:val="en-US"/>
        </w:rPr>
        <w:t>G</w:t>
      </w:r>
      <w:r w:rsidRPr="00CC605D">
        <w:t>.</w:t>
      </w:r>
      <w:r>
        <w:rPr>
          <w:lang w:val="en-US"/>
        </w:rPr>
        <w:t>V</w:t>
      </w:r>
      <w:r w:rsidRPr="00CC605D">
        <w:t xml:space="preserve">., </w:t>
      </w:r>
      <w:r w:rsidRPr="0078077D">
        <w:rPr>
          <w:lang w:val="en-US"/>
        </w:rPr>
        <w:t>Chektybaev</w:t>
      </w:r>
      <w:r w:rsidRPr="00CC605D">
        <w:t xml:space="preserve"> </w:t>
      </w:r>
      <w:r>
        <w:rPr>
          <w:lang w:val="en-US"/>
        </w:rPr>
        <w:t>B</w:t>
      </w:r>
      <w:r w:rsidRPr="00CC605D">
        <w:t>.</w:t>
      </w:r>
      <w:r>
        <w:rPr>
          <w:lang w:val="en-US"/>
        </w:rPr>
        <w:t>Zh</w:t>
      </w:r>
      <w:r w:rsidRPr="00CC605D">
        <w:t xml:space="preserve">., </w:t>
      </w:r>
      <w:r w:rsidRPr="0078077D">
        <w:rPr>
          <w:lang w:val="en-US"/>
        </w:rPr>
        <w:t>Skakov</w:t>
      </w:r>
      <w:r w:rsidRPr="00CC605D">
        <w:t xml:space="preserve"> </w:t>
      </w:r>
      <w:r>
        <w:rPr>
          <w:lang w:val="en-US"/>
        </w:rPr>
        <w:t>M</w:t>
      </w:r>
      <w:r w:rsidRPr="00CC605D">
        <w:t>.</w:t>
      </w:r>
      <w:r>
        <w:rPr>
          <w:lang w:val="en-US"/>
        </w:rPr>
        <w:t>K</w:t>
      </w:r>
      <w:r w:rsidRPr="00CC605D">
        <w:t xml:space="preserve">. </w:t>
      </w:r>
      <w:r w:rsidRPr="0078077D">
        <w:rPr>
          <w:lang w:val="en-US"/>
        </w:rPr>
        <w:t>and</w:t>
      </w:r>
      <w:r w:rsidRPr="00CC605D">
        <w:t xml:space="preserve"> </w:t>
      </w:r>
      <w:r w:rsidRPr="0078077D">
        <w:rPr>
          <w:lang w:val="en-US"/>
        </w:rPr>
        <w:t>Gasilov</w:t>
      </w:r>
      <w:r w:rsidRPr="00CC605D">
        <w:t xml:space="preserve"> </w:t>
      </w:r>
      <w:r>
        <w:rPr>
          <w:lang w:val="en-US"/>
        </w:rPr>
        <w:t>N</w:t>
      </w:r>
      <w:r w:rsidRPr="00CC605D">
        <w:t>.</w:t>
      </w:r>
      <w:r>
        <w:rPr>
          <w:lang w:val="en-US"/>
        </w:rPr>
        <w:t>A</w:t>
      </w:r>
      <w:r w:rsidRPr="00CC605D">
        <w:t xml:space="preserve">. 2015  </w:t>
      </w:r>
      <w:hyperlink r:id="rId8" w:history="1">
        <w:r w:rsidRPr="00C36729">
          <w:rPr>
            <w:i/>
            <w:lang w:val="en-US"/>
          </w:rPr>
          <w:t>Nuclear</w:t>
        </w:r>
        <w:r w:rsidRPr="00CC605D">
          <w:rPr>
            <w:i/>
          </w:rPr>
          <w:t xml:space="preserve"> </w:t>
        </w:r>
        <w:r w:rsidRPr="00C36729">
          <w:rPr>
            <w:i/>
            <w:lang w:val="en-US"/>
          </w:rPr>
          <w:t>Fusion</w:t>
        </w:r>
      </w:hyperlink>
      <w:r w:rsidRPr="00CC605D">
        <w:t xml:space="preserve">, </w:t>
      </w:r>
      <w:hyperlink r:id="rId9" w:history="1">
        <w:r w:rsidRPr="00CC605D">
          <w:rPr>
            <w:b/>
          </w:rPr>
          <w:t>55</w:t>
        </w:r>
        <w:r w:rsidRPr="00CC605D">
          <w:t xml:space="preserve">, </w:t>
        </w:r>
      </w:hyperlink>
      <w:r w:rsidRPr="0078077D">
        <w:rPr>
          <w:lang w:val="en-US"/>
        </w:rPr>
        <w:t>N</w:t>
      </w:r>
      <w:r w:rsidRPr="00CC605D">
        <w:t>. 4, 55043017.</w:t>
      </w:r>
    </w:p>
    <w:p w:rsidR="00D06410" w:rsidRPr="00684408" w:rsidRDefault="00D06410" w:rsidP="00D06410">
      <w:pPr>
        <w:pStyle w:val="Zv-References-ru"/>
        <w:numPr>
          <w:ilvl w:val="0"/>
          <w:numId w:val="1"/>
        </w:numPr>
        <w:rPr>
          <w:lang w:val="en-US"/>
        </w:rPr>
      </w:pPr>
      <w:r w:rsidRPr="00101B32">
        <w:rPr>
          <w:lang w:val="en-US"/>
        </w:rPr>
        <w:t>Belov A</w:t>
      </w:r>
      <w:r w:rsidRPr="00BD5149">
        <w:rPr>
          <w:lang w:val="en-US"/>
        </w:rPr>
        <w:t>.</w:t>
      </w:r>
      <w:r w:rsidRPr="00101B32">
        <w:rPr>
          <w:lang w:val="en-US"/>
        </w:rPr>
        <w:t>G</w:t>
      </w:r>
      <w:r w:rsidRPr="00BD5149">
        <w:rPr>
          <w:lang w:val="en-US"/>
        </w:rPr>
        <w:t>.</w:t>
      </w:r>
      <w:r w:rsidRPr="00101B32">
        <w:rPr>
          <w:lang w:val="en-US"/>
        </w:rPr>
        <w:t>, Zotov I</w:t>
      </w:r>
      <w:r w:rsidRPr="00BD5149">
        <w:rPr>
          <w:lang w:val="en-US"/>
        </w:rPr>
        <w:t>.</w:t>
      </w:r>
      <w:r w:rsidRPr="00101B32">
        <w:rPr>
          <w:lang w:val="en-US"/>
        </w:rPr>
        <w:t>V</w:t>
      </w:r>
      <w:r w:rsidRPr="00BD5149">
        <w:rPr>
          <w:lang w:val="en-US"/>
        </w:rPr>
        <w:t>.</w:t>
      </w:r>
      <w:r w:rsidRPr="00101B32">
        <w:rPr>
          <w:lang w:val="en-US"/>
        </w:rPr>
        <w:t>, Sychugov D</w:t>
      </w:r>
      <w:r w:rsidRPr="00BD5149">
        <w:rPr>
          <w:lang w:val="en-US"/>
        </w:rPr>
        <w:t>.</w:t>
      </w:r>
      <w:r w:rsidRPr="00101B32">
        <w:rPr>
          <w:lang w:val="en-US"/>
        </w:rPr>
        <w:t>Yu</w:t>
      </w:r>
      <w:r w:rsidRPr="00BD5149">
        <w:rPr>
          <w:lang w:val="en-US"/>
        </w:rPr>
        <w:t>.</w:t>
      </w:r>
      <w:r w:rsidRPr="00101B32">
        <w:rPr>
          <w:lang w:val="en-US"/>
        </w:rPr>
        <w:t xml:space="preserve">  2012  </w:t>
      </w:r>
      <w:r w:rsidRPr="00101B32">
        <w:rPr>
          <w:i/>
          <w:lang w:val="en-US"/>
        </w:rPr>
        <w:t>SCET2012 - Spring World Congress on Engineering and Technology</w:t>
      </w:r>
      <w:r w:rsidRPr="00101B32">
        <w:rPr>
          <w:lang w:val="en-US"/>
        </w:rPr>
        <w:t xml:space="preserve"> </w:t>
      </w:r>
      <w:r w:rsidRPr="00101B32">
        <w:rPr>
          <w:i/>
          <w:lang w:val="en-US"/>
        </w:rPr>
        <w:t>(Xi’an, China, 2012)</w:t>
      </w:r>
      <w:r w:rsidRPr="00101B32">
        <w:rPr>
          <w:lang w:val="en-US"/>
        </w:rPr>
        <w:t>, pp 278-280 (</w:t>
      </w:r>
      <w:hyperlink r:id="rId10" w:history="1">
        <w:r w:rsidRPr="00101B32">
          <w:rPr>
            <w:rStyle w:val="a8"/>
            <w:rFonts w:ascii="Times" w:hAnsi="Times"/>
            <w:sz w:val="22"/>
            <w:szCs w:val="22"/>
            <w:lang w:val="en-US"/>
          </w:rPr>
          <w:t>http://www.scirp.org</w:t>
        </w:r>
      </w:hyperlink>
      <w:r w:rsidRPr="00101B32">
        <w:rPr>
          <w:lang w:val="en-US"/>
        </w:rPr>
        <w:t>).</w:t>
      </w:r>
    </w:p>
    <w:p w:rsidR="00D06410" w:rsidRPr="00515F87" w:rsidRDefault="00D06410" w:rsidP="00D06410">
      <w:pPr>
        <w:pStyle w:val="Zv-References-ru"/>
        <w:numPr>
          <w:ilvl w:val="0"/>
          <w:numId w:val="1"/>
        </w:numPr>
      </w:pPr>
      <w:r>
        <w:t xml:space="preserve">Зотов И.В., </w:t>
      </w:r>
      <w:r w:rsidRPr="00E437DD">
        <w:t xml:space="preserve"> </w:t>
      </w:r>
      <w:r>
        <w:t>Белов А.Г.</w:t>
      </w:r>
      <w:r w:rsidRPr="00E437DD">
        <w:t xml:space="preserve"> — Вопросы А</w:t>
      </w:r>
      <w:r>
        <w:t>томной</w:t>
      </w:r>
      <w:r w:rsidRPr="00E437DD">
        <w:t xml:space="preserve"> </w:t>
      </w:r>
      <w:r>
        <w:t>Науки</w:t>
      </w:r>
      <w:r w:rsidRPr="00E437DD">
        <w:t xml:space="preserve"> </w:t>
      </w:r>
      <w:r>
        <w:t>и Техники</w:t>
      </w:r>
      <w:r w:rsidRPr="00E437DD">
        <w:t xml:space="preserve">. </w:t>
      </w:r>
      <w:r>
        <w:t>Сер</w:t>
      </w:r>
      <w:r w:rsidRPr="0021641B">
        <w:t xml:space="preserve">. </w:t>
      </w:r>
      <w:r>
        <w:t>Термоядерный Синтез</w:t>
      </w:r>
      <w:r w:rsidRPr="0021641B">
        <w:t xml:space="preserve">, </w:t>
      </w:r>
      <w:r>
        <w:t>т</w:t>
      </w:r>
      <w:r w:rsidRPr="0021641B">
        <w:t xml:space="preserve">.37 (2014), </w:t>
      </w:r>
      <w:r>
        <w:t>вып</w:t>
      </w:r>
      <w:r w:rsidRPr="0021641B">
        <w:t xml:space="preserve">.1, </w:t>
      </w:r>
      <w:r>
        <w:t>с</w:t>
      </w:r>
      <w:r w:rsidRPr="0021641B">
        <w:t>.97-102.</w:t>
      </w:r>
    </w:p>
    <w:p w:rsidR="00D06410" w:rsidRPr="0021641B" w:rsidRDefault="00D06410" w:rsidP="00D06410">
      <w:pPr>
        <w:pStyle w:val="Zv-References-ru"/>
        <w:numPr>
          <w:ilvl w:val="0"/>
          <w:numId w:val="1"/>
        </w:numPr>
      </w:pPr>
      <w:r>
        <w:t xml:space="preserve">Хайрутдинов Р.Р., Лукаш В.Э. </w:t>
      </w:r>
      <w:r w:rsidRPr="00E437DD">
        <w:t>—</w:t>
      </w:r>
      <w:r>
        <w:t xml:space="preserve"> Вопросы Атомной </w:t>
      </w:r>
      <w:r w:rsidRPr="00512ACE">
        <w:t>Науки</w:t>
      </w:r>
      <w:r>
        <w:t xml:space="preserve"> и Техники. Сер. Термоядерный Синтез, 2010, вып.3, с.50-54.</w:t>
      </w:r>
    </w:p>
    <w:p w:rsidR="00D06410" w:rsidRPr="001D145E" w:rsidRDefault="00D06410" w:rsidP="00D06410">
      <w:pPr>
        <w:pStyle w:val="Zv-References-ru"/>
        <w:numPr>
          <w:ilvl w:val="0"/>
          <w:numId w:val="1"/>
        </w:numPr>
      </w:pPr>
      <w:r>
        <w:t xml:space="preserve">Садыков А.Д., Шаповалов Г.В., Чектыбаев Б., Сычугов Д.Ю., Гасилов Н.А. </w:t>
      </w:r>
      <w:r w:rsidRPr="00E437DD">
        <w:t>—</w:t>
      </w:r>
      <w:r>
        <w:t xml:space="preserve"> Вопросы Атомной Науки и Техники. Сер. Термоядерный </w:t>
      </w:r>
      <w:r w:rsidRPr="00512ACE">
        <w:t>Синтез</w:t>
      </w:r>
      <w:r>
        <w:t>, 2013, вып.4, с.94-101.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4DE" w:rsidRDefault="006944DE">
      <w:r>
        <w:separator/>
      </w:r>
    </w:p>
  </w:endnote>
  <w:endnote w:type="continuationSeparator" w:id="0">
    <w:p w:rsidR="006944DE" w:rsidRDefault="00694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C668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C668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641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4DE" w:rsidRDefault="006944DE">
      <w:r>
        <w:separator/>
      </w:r>
    </w:p>
  </w:footnote>
  <w:footnote w:type="continuationSeparator" w:id="0">
    <w:p w:rsidR="006944DE" w:rsidRDefault="00694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0641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C668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44D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C6689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944DE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0641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06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0029-5515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ychugov@cs.msu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cir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opscience.iop.org/0029-5515/55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РЕАЛИЗАЦИЯ ЕДИНОЙ ПРОГРАММНОЙ СРЕДЫ ДЛЯ ЧИСЛЕННОГО СОПРОВОЖДЕНИЯ ЭКСПЕРИМЕНТОВ НА УСТАНОВКАХ ТОКАМАК</dc:title>
  <dc:creator>sato</dc:creator>
  <cp:lastModifiedBy>Сатунин</cp:lastModifiedBy>
  <cp:revision>1</cp:revision>
  <cp:lastPrinted>1601-01-01T00:00:00Z</cp:lastPrinted>
  <dcterms:created xsi:type="dcterms:W3CDTF">2018-02-01T14:37:00Z</dcterms:created>
  <dcterms:modified xsi:type="dcterms:W3CDTF">2018-02-01T14:40:00Z</dcterms:modified>
</cp:coreProperties>
</file>