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E5" w:rsidRDefault="00977FE5" w:rsidP="00977FE5">
      <w:pPr>
        <w:pStyle w:val="Zv-Titlereport"/>
      </w:pPr>
      <w:r w:rsidRPr="0025674F">
        <w:t>Наблюдение эффе</w:t>
      </w:r>
      <w:r>
        <w:t>кта параметрического распада</w:t>
      </w:r>
      <w:r w:rsidRPr="0025674F">
        <w:t xml:space="preserve"> в экспериментах по нижнегибридному нагреву и генерации ток</w:t>
      </w:r>
      <w:r>
        <w:t>а</w:t>
      </w:r>
      <w:r w:rsidRPr="0025674F">
        <w:t xml:space="preserve"> на токамаке ФТ-2</w:t>
      </w:r>
    </w:p>
    <w:p w:rsidR="00977FE5" w:rsidRDefault="00977FE5" w:rsidP="00977FE5">
      <w:pPr>
        <w:pStyle w:val="Zv-Author"/>
      </w:pPr>
      <w:r w:rsidRPr="00066AC5">
        <w:rPr>
          <w:u w:val="single"/>
        </w:rPr>
        <w:t>Коновалов А.Н</w:t>
      </w:r>
      <w:r>
        <w:t>., Степанов А.Ю., Гусаков Е.З., Дьяченко В.В., Есипов Л.А., Лашкул</w:t>
      </w:r>
      <w:r w:rsidR="00496786">
        <w:rPr>
          <w:lang w:val="en-US"/>
        </w:rPr>
        <w:t> </w:t>
      </w:r>
      <w:r>
        <w:t>С.И., Шаталин С.В., Алтухов А.Б.</w:t>
      </w:r>
    </w:p>
    <w:p w:rsidR="00977FE5" w:rsidRPr="00F83974" w:rsidRDefault="00977FE5" w:rsidP="00977FE5">
      <w:pPr>
        <w:pStyle w:val="Zv-Organization"/>
      </w:pPr>
      <w:r>
        <w:t xml:space="preserve">ФТИ им. А.Ф. Иоффе, Санкт-Петербург, Россия, </w:t>
      </w:r>
      <w:hyperlink r:id="rId7" w:history="1">
        <w:r w:rsidRPr="00713524">
          <w:rPr>
            <w:rStyle w:val="a8"/>
            <w:lang w:val="en-US"/>
          </w:rPr>
          <w:t>konovalov</w:t>
        </w:r>
        <w:r w:rsidRPr="00713524">
          <w:rPr>
            <w:rStyle w:val="a8"/>
          </w:rPr>
          <w:t>.</w:t>
        </w:r>
        <w:r w:rsidRPr="00713524">
          <w:rPr>
            <w:rStyle w:val="a8"/>
            <w:lang w:val="en-US"/>
          </w:rPr>
          <w:t>al</w:t>
        </w:r>
        <w:r w:rsidRPr="00713524">
          <w:rPr>
            <w:rStyle w:val="a8"/>
          </w:rPr>
          <w:t>@</w:t>
        </w:r>
        <w:r w:rsidRPr="00713524">
          <w:rPr>
            <w:rStyle w:val="a8"/>
            <w:lang w:val="en-US"/>
          </w:rPr>
          <w:t>mail</w:t>
        </w:r>
        <w:r w:rsidRPr="00713524">
          <w:rPr>
            <w:rStyle w:val="a8"/>
          </w:rPr>
          <w:t>.</w:t>
        </w:r>
        <w:r w:rsidRPr="00713524">
          <w:rPr>
            <w:rStyle w:val="a8"/>
            <w:lang w:val="en-US"/>
          </w:rPr>
          <w:t>ioffe</w:t>
        </w:r>
        <w:r w:rsidRPr="00713524">
          <w:rPr>
            <w:rStyle w:val="a8"/>
          </w:rPr>
          <w:t>.</w:t>
        </w:r>
        <w:r w:rsidRPr="00713524">
          <w:rPr>
            <w:rStyle w:val="a8"/>
            <w:lang w:val="en-US"/>
          </w:rPr>
          <w:t>ru</w:t>
        </w:r>
      </w:hyperlink>
    </w:p>
    <w:p w:rsidR="00977FE5" w:rsidRPr="00983BBB" w:rsidRDefault="00977FE5" w:rsidP="00977FE5">
      <w:pPr>
        <w:pStyle w:val="Zv-bodyreport"/>
      </w:pPr>
      <w:r w:rsidRPr="00F83974">
        <w:t>На токамаке ФТ-2 в течение длительного периода изучается влияния НГ волн на плазменные параметры: нагрев ионной и элек</w:t>
      </w:r>
      <w:bookmarkStart w:id="0" w:name="_GoBack"/>
      <w:bookmarkEnd w:id="0"/>
      <w:r w:rsidRPr="00F83974">
        <w:t>тронной компоне</w:t>
      </w:r>
      <w:r>
        <w:t>нт, генерация НГ тока увлечения</w:t>
      </w:r>
      <w:r w:rsidRPr="00F83974">
        <w:t>, а также процессы способствующие улучшению удержанию энергии в центре плазменного шнура [1, 2]. Подтверждена роль механизма параметрического распада НГ волны накачки (PDI, Parametric Decay Instability), затрудняющего использование НГ диапазона ВЧ волн для генерации токов увлечени</w:t>
      </w:r>
      <w:r>
        <w:t>я при больших плотностях плазмы</w:t>
      </w:r>
      <w:r w:rsidRPr="00F83974">
        <w:t xml:space="preserve"> [3]. Процесс PDI заключается в том, что волна накачки с волновым вектором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BA794C">
        <w:t xml:space="preserve"> передает свою энергию двум дочерним волнам с волновыми векторами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</m:oMath>
      <w:r>
        <w:t xml:space="preserve">, согласно условию Брэгга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</w:t>
      </w:r>
      <w:r w:rsidRPr="00BA794C">
        <w:t xml:space="preserve"> что сильно уменьшает эффективность нагрева и генерации тока. Поэтому фундаментальным вопросом является понимание физического механизма процесса параметрического распада с целью повышения эффективности генерации ток</w:t>
      </w:r>
      <w:r>
        <w:t>а и нагрева плазмы в токамаках.</w:t>
      </w:r>
    </w:p>
    <w:p w:rsidR="00977FE5" w:rsidRDefault="004B182A" w:rsidP="00977FE5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25pt;width:207pt;height:333pt;z-index:251660288" stroked="f">
            <v:textbox style="mso-next-textbox:#_x0000_s1026">
              <w:txbxContent>
                <w:p w:rsidR="00977FE5" w:rsidRDefault="00977FE5" w:rsidP="00977FE5">
                  <w:pPr>
                    <w:jc w:val="center"/>
                  </w:pPr>
                  <w:r>
                    <w:object w:dxaOrig="4340" w:dyaOrig="7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5.5pt;height:237pt" o:ole="">
                        <v:imagedata r:id="rId8" o:title=""/>
                      </v:shape>
                      <o:OLEObject Type="Embed" ProgID="Origin50.Graph" ShapeID="_x0000_i1026" DrawAspect="Content" ObjectID="_1579703683" r:id="rId9"/>
                    </w:object>
                  </w:r>
                </w:p>
                <w:p w:rsidR="00977FE5" w:rsidRPr="001C1EEC" w:rsidRDefault="00977FE5" w:rsidP="00977FE5">
                  <w:pPr>
                    <w:pStyle w:val="Zv-bodyreportcont"/>
                  </w:pPr>
                  <w:r>
                    <w:t>Рис.</w:t>
                  </w:r>
                  <w:r w:rsidRPr="001C1EEC">
                    <w:t xml:space="preserve">1. </w:t>
                  </w:r>
                  <w:r>
                    <w:t xml:space="preserve">Относительная интенсивность пиков «красной» части спектра НГ волны накачки, измеренного с помощью ВЧ зонда со стороны слабого магнитного поля, от концентрации </w:t>
                  </w:r>
                  <w:r w:rsidRPr="001C1EEC">
                    <w:t>&lt;</w:t>
                  </w:r>
                  <w:r>
                    <w:rPr>
                      <w:i/>
                      <w:iCs/>
                      <w:lang w:val="en-US"/>
                    </w:rPr>
                    <w:t>n</w:t>
                  </w:r>
                  <w:r>
                    <w:rPr>
                      <w:i/>
                      <w:iCs/>
                      <w:position w:val="-4"/>
                      <w:sz w:val="16"/>
                      <w:szCs w:val="16"/>
                      <w:lang w:val="en-US"/>
                    </w:rPr>
                    <w:t>e</w:t>
                  </w:r>
                  <w:r w:rsidRPr="001C1EEC">
                    <w:t xml:space="preserve">&gt; </w:t>
                  </w:r>
                  <w:r>
                    <w:rPr>
                      <w:lang w:val="en-US"/>
                    </w:rPr>
                    <w:t>H</w:t>
                  </w:r>
                  <w:r w:rsidRPr="001C1EEC">
                    <w:t>/</w:t>
                  </w:r>
                  <w:r>
                    <w:rPr>
                      <w:lang w:val="en-US"/>
                    </w:rPr>
                    <w:t>D</w:t>
                  </w:r>
                  <w:r w:rsidRPr="001C1EEC">
                    <w:t xml:space="preserve"> </w:t>
                  </w:r>
                  <w:r>
                    <w:t>плазмы</w:t>
                  </w:r>
                  <w:r w:rsidRPr="001C1EEC">
                    <w:t>.</w:t>
                  </w:r>
                </w:p>
                <w:p w:rsidR="00977FE5" w:rsidRPr="001C1EEC" w:rsidRDefault="00977FE5" w:rsidP="00977FE5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977FE5" w:rsidRPr="00BA794C">
        <w:t xml:space="preserve">Развитие новых диагностических методов явилось дополнительной мотивацией для проведения этих исследований. На ФТ-2 установлена и успешно апробирована комплексная диагностика для наблюдения низкочастотных колебаний. С ее помощью наблюдалась взаимосвязь низкочастотных колебаний плотности плазмы с волной накачки. </w:t>
      </w:r>
      <w:r w:rsidR="00977FE5">
        <w:t xml:space="preserve">Эксперименты проводились с частотой волны накачки </w:t>
      </w:r>
      <w:r w:rsidR="00977FE5" w:rsidRPr="00D118C8">
        <w:t>~</w:t>
      </w:r>
      <w:r w:rsidR="00977FE5">
        <w:t xml:space="preserve">900 МГц и с уровнем мощности до 160 кВт. </w:t>
      </w:r>
      <w:r w:rsidR="00977FE5" w:rsidRPr="00BA794C">
        <w:t>Получены спектры колебаний</w:t>
      </w:r>
      <w:r w:rsidR="00977FE5">
        <w:t xml:space="preserve"> в области частот выше и ниже частоты волны накачки</w:t>
      </w:r>
      <w:r w:rsidR="00977FE5" w:rsidRPr="00BA794C">
        <w:t xml:space="preserve">, показывающие, что параметрический распад при различных плотностях плазмы </w:t>
      </w:r>
      <w:r w:rsidR="00977FE5">
        <w:t xml:space="preserve">может </w:t>
      </w:r>
      <w:r w:rsidR="00977FE5" w:rsidRPr="00BA794C">
        <w:t>происходит</w:t>
      </w:r>
      <w:r w:rsidR="00977FE5">
        <w:t>ь в разных частях плазменного шнура</w:t>
      </w:r>
      <w:r w:rsidR="00977FE5" w:rsidRPr="00BA794C">
        <w:t xml:space="preserve"> (в разных слоях, при различном локальном значении магнитного поля)</w:t>
      </w:r>
      <w:r w:rsidR="00977FE5" w:rsidRPr="004E6C01">
        <w:t>.</w:t>
      </w:r>
      <w:r w:rsidR="00977FE5" w:rsidRPr="000364C7">
        <w:t xml:space="preserve"> </w:t>
      </w:r>
      <w:r w:rsidR="00977FE5" w:rsidRPr="00BA794C">
        <w:t>Получена зависимость амплитуды дочерних волн от плотности при параметрическом распаде</w:t>
      </w:r>
      <w:r w:rsidR="00977FE5" w:rsidRPr="004E6C01">
        <w:t xml:space="preserve">, </w:t>
      </w:r>
      <w:r w:rsidR="00977FE5">
        <w:t>рис</w:t>
      </w:r>
      <w:r w:rsidR="00977FE5" w:rsidRPr="000364C7">
        <w:t>.</w:t>
      </w:r>
      <w:r w:rsidR="00977FE5">
        <w:t xml:space="preserve"> 1</w:t>
      </w:r>
      <w:r w:rsidR="00977FE5" w:rsidRPr="00BA794C">
        <w:t>. Измерены спектры при разной мощности волны накачки в зависимости от плотности для водорода</w:t>
      </w:r>
      <w:r w:rsidR="00977FE5">
        <w:t xml:space="preserve"> и дейтерия (изотопный эффект).</w:t>
      </w:r>
    </w:p>
    <w:p w:rsidR="00977FE5" w:rsidRPr="00BF006D" w:rsidRDefault="00977FE5" w:rsidP="00496786">
      <w:pPr>
        <w:pStyle w:val="Zv-bodyreport"/>
        <w:spacing w:after="360"/>
      </w:pPr>
      <w:r>
        <w:t xml:space="preserve">Работа выполнена при поддержке РНФ (грант </w:t>
      </w:r>
      <w:r w:rsidRPr="006F2F0A">
        <w:t xml:space="preserve">№17-12-01110) и Программы Президиума РАН </w:t>
      </w:r>
      <w:r w:rsidRPr="006F2F0A">
        <w:rPr>
          <w:lang w:val="en-US"/>
        </w:rPr>
        <w:t>I</w:t>
      </w:r>
      <w:r w:rsidRPr="006F2F0A">
        <w:t xml:space="preserve">.16. </w:t>
      </w:r>
    </w:p>
    <w:p w:rsidR="00977FE5" w:rsidRDefault="00977FE5" w:rsidP="00496786">
      <w:pPr>
        <w:pStyle w:val="Zv-TitleReferences-ru"/>
      </w:pPr>
      <w:r>
        <w:t>Литература.</w:t>
      </w:r>
    </w:p>
    <w:p w:rsidR="00977FE5" w:rsidRDefault="00977FE5" w:rsidP="00977FE5">
      <w:pPr>
        <w:pStyle w:val="Zv-References-ru"/>
        <w:numPr>
          <w:ilvl w:val="0"/>
          <w:numId w:val="1"/>
        </w:numPr>
      </w:pPr>
      <w:r w:rsidRPr="006C1EB3">
        <w:rPr>
          <w:lang w:val="en-US"/>
        </w:rPr>
        <w:t>S</w:t>
      </w:r>
      <w:r w:rsidRPr="00983BBB">
        <w:rPr>
          <w:lang w:val="en-US"/>
        </w:rPr>
        <w:t>.</w:t>
      </w:r>
      <w:r w:rsidRPr="006C1EB3">
        <w:rPr>
          <w:lang w:val="en-US"/>
        </w:rPr>
        <w:t>I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Lashkul</w:t>
      </w:r>
      <w:r w:rsidRPr="00983BBB">
        <w:rPr>
          <w:lang w:val="en-US"/>
        </w:rPr>
        <w:t xml:space="preserve">, </w:t>
      </w:r>
      <w:r w:rsidRPr="006C1EB3">
        <w:rPr>
          <w:lang w:val="en-US"/>
        </w:rPr>
        <w:t>A</w:t>
      </w:r>
      <w:r w:rsidRPr="00983BBB">
        <w:rPr>
          <w:lang w:val="en-US"/>
        </w:rPr>
        <w:t>.</w:t>
      </w:r>
      <w:r w:rsidRPr="006C1EB3">
        <w:rPr>
          <w:lang w:val="en-US"/>
        </w:rPr>
        <w:t>B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Altukhov</w:t>
      </w:r>
      <w:r w:rsidRPr="00983BBB">
        <w:rPr>
          <w:lang w:val="en-US"/>
        </w:rPr>
        <w:t xml:space="preserve">, </w:t>
      </w:r>
      <w:r w:rsidRPr="006C1EB3">
        <w:rPr>
          <w:lang w:val="en-US"/>
        </w:rPr>
        <w:t>A</w:t>
      </w:r>
      <w:r w:rsidRPr="00983BBB">
        <w:rPr>
          <w:lang w:val="en-US"/>
        </w:rPr>
        <w:t>.</w:t>
      </w:r>
      <w:r w:rsidRPr="006C1EB3">
        <w:rPr>
          <w:lang w:val="en-US"/>
        </w:rPr>
        <w:t>D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Gurchenko</w:t>
      </w:r>
      <w:r w:rsidRPr="00983BBB">
        <w:rPr>
          <w:lang w:val="en-US"/>
        </w:rPr>
        <w:t xml:space="preserve"> </w:t>
      </w:r>
      <w:r w:rsidRPr="006C1EB3">
        <w:rPr>
          <w:lang w:val="en-US"/>
        </w:rPr>
        <w:t>et</w:t>
      </w:r>
      <w:r w:rsidRPr="00983BBB">
        <w:rPr>
          <w:lang w:val="en-US"/>
        </w:rPr>
        <w:t xml:space="preserve"> </w:t>
      </w:r>
      <w:r w:rsidRPr="006C1EB3">
        <w:rPr>
          <w:lang w:val="en-US"/>
        </w:rPr>
        <w:t>al</w:t>
      </w:r>
      <w:r w:rsidRPr="00983BBB">
        <w:rPr>
          <w:lang w:val="en-US"/>
        </w:rPr>
        <w:t xml:space="preserve">. </w:t>
      </w:r>
      <w:r w:rsidRPr="006C1EB3">
        <w:t>Nucl. Fusion 55 (2015) 073019</w:t>
      </w:r>
    </w:p>
    <w:p w:rsidR="00977FE5" w:rsidRPr="006C1EB3" w:rsidRDefault="00977FE5" w:rsidP="00977FE5">
      <w:pPr>
        <w:pStyle w:val="Zv-References-ru"/>
        <w:numPr>
          <w:ilvl w:val="0"/>
          <w:numId w:val="1"/>
        </w:numPr>
        <w:rPr>
          <w:lang w:val="en-US"/>
        </w:rPr>
      </w:pPr>
      <w:r w:rsidRPr="006C1EB3">
        <w:rPr>
          <w:lang w:val="en-US"/>
        </w:rPr>
        <w:t>S</w:t>
      </w:r>
      <w:r w:rsidRPr="00983BBB">
        <w:rPr>
          <w:lang w:val="en-US"/>
        </w:rPr>
        <w:t>.</w:t>
      </w:r>
      <w:r w:rsidRPr="006C1EB3">
        <w:rPr>
          <w:lang w:val="en-US"/>
        </w:rPr>
        <w:t>I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Lashkul</w:t>
      </w:r>
      <w:r w:rsidRPr="00983BBB">
        <w:rPr>
          <w:lang w:val="en-US"/>
        </w:rPr>
        <w:t xml:space="preserve">, </w:t>
      </w:r>
      <w:r w:rsidRPr="006C1EB3">
        <w:rPr>
          <w:lang w:val="en-US"/>
        </w:rPr>
        <w:t>A</w:t>
      </w:r>
      <w:r w:rsidRPr="00983BBB">
        <w:rPr>
          <w:lang w:val="en-US"/>
        </w:rPr>
        <w:t>.</w:t>
      </w:r>
      <w:r w:rsidRPr="006C1EB3">
        <w:rPr>
          <w:lang w:val="en-US"/>
        </w:rPr>
        <w:t>Yu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Stepanov</w:t>
      </w:r>
      <w:r w:rsidRPr="00983BBB">
        <w:rPr>
          <w:lang w:val="en-US"/>
        </w:rPr>
        <w:t xml:space="preserve">, </w:t>
      </w:r>
      <w:r w:rsidRPr="006C1EB3">
        <w:rPr>
          <w:lang w:val="en-US"/>
        </w:rPr>
        <w:t>A</w:t>
      </w:r>
      <w:r w:rsidRPr="00983BBB">
        <w:rPr>
          <w:lang w:val="en-US"/>
        </w:rPr>
        <w:t>.</w:t>
      </w:r>
      <w:r w:rsidRPr="006C1EB3">
        <w:rPr>
          <w:lang w:val="en-US"/>
        </w:rPr>
        <w:t>B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Altukhov</w:t>
      </w:r>
      <w:r w:rsidRPr="00983BBB">
        <w:rPr>
          <w:lang w:val="en-US"/>
        </w:rPr>
        <w:t xml:space="preserve"> </w:t>
      </w:r>
      <w:r w:rsidRPr="006C1EB3">
        <w:rPr>
          <w:lang w:val="en-US"/>
        </w:rPr>
        <w:t>et</w:t>
      </w:r>
      <w:r w:rsidRPr="00983BBB">
        <w:rPr>
          <w:lang w:val="en-US"/>
        </w:rPr>
        <w:t xml:space="preserve"> </w:t>
      </w:r>
      <w:r w:rsidRPr="006C1EB3">
        <w:rPr>
          <w:lang w:val="en-US"/>
        </w:rPr>
        <w:t>al</w:t>
      </w:r>
      <w:r w:rsidRPr="00983BBB">
        <w:rPr>
          <w:lang w:val="en-US"/>
        </w:rPr>
        <w:t xml:space="preserve">. </w:t>
      </w:r>
      <w:r w:rsidRPr="006C1EB3">
        <w:rPr>
          <w:lang w:val="en-US"/>
        </w:rPr>
        <w:t>EPJ Web of Conferences 149, 03012 (2017)</w:t>
      </w:r>
    </w:p>
    <w:p w:rsidR="00977FE5" w:rsidRDefault="00977FE5" w:rsidP="00977FE5">
      <w:pPr>
        <w:pStyle w:val="Zv-References-ru"/>
        <w:numPr>
          <w:ilvl w:val="0"/>
          <w:numId w:val="1"/>
        </w:numPr>
        <w:rPr>
          <w:lang w:val="en-US"/>
        </w:rPr>
      </w:pPr>
      <w:r w:rsidRPr="006C1EB3">
        <w:rPr>
          <w:lang w:val="en-US"/>
        </w:rPr>
        <w:t>V.N.Budnikov, M.A.Irzak, E.R.Its</w:t>
      </w:r>
      <w:r>
        <w:rPr>
          <w:lang w:val="en-US"/>
        </w:rPr>
        <w:t xml:space="preserve"> et al. </w:t>
      </w:r>
      <w:r w:rsidRPr="006C1EB3">
        <w:rPr>
          <w:lang w:val="en-US"/>
        </w:rPr>
        <w:t>Proc. of the 22st EPS Conf on Cont. Fus. and Pl.Phys., Bernnemous, 1995, p.IV, 385-387</w:t>
      </w:r>
      <w:r>
        <w:rPr>
          <w:lang w:val="en-US"/>
        </w:rPr>
        <w:t>.</w:t>
      </w:r>
    </w:p>
    <w:sectPr w:rsidR="00977FE5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28" w:rsidRDefault="00FD5728">
      <w:r>
        <w:separator/>
      </w:r>
    </w:p>
  </w:endnote>
  <w:endnote w:type="continuationSeparator" w:id="0">
    <w:p w:rsidR="00FD5728" w:rsidRDefault="00FD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182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182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678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28" w:rsidRDefault="00FD5728">
      <w:r>
        <w:separator/>
      </w:r>
    </w:p>
  </w:footnote>
  <w:footnote w:type="continuationSeparator" w:id="0">
    <w:p w:rsidR="00FD5728" w:rsidRDefault="00FD5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77FE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B182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572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96786"/>
    <w:rsid w:val="004A374B"/>
    <w:rsid w:val="004A77D1"/>
    <w:rsid w:val="004B182A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77FE5"/>
    <w:rsid w:val="009D46CB"/>
    <w:rsid w:val="00AA2CE7"/>
    <w:rsid w:val="00AB58B3"/>
    <w:rsid w:val="00B622ED"/>
    <w:rsid w:val="00B665C6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D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FE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977FE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rsid w:val="00977F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77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novalov.al@mail.ioffe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335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ЭФФЕКТА ПАРАМЕТРИЧЕСКОГО РАСПАДА В ЭКСПЕРИМЕНТАХ ПО НИЖНЕГИБРИДНОМУ НАГРЕВУ И ГЕНЕРАЦИИ ТОКА НА ТОКАМАКЕ ФТ-2</dc:title>
  <dc:creator>sato</dc:creator>
  <cp:lastModifiedBy>Сатунин</cp:lastModifiedBy>
  <cp:revision>2</cp:revision>
  <cp:lastPrinted>1601-01-01T00:00:00Z</cp:lastPrinted>
  <dcterms:created xsi:type="dcterms:W3CDTF">2018-01-30T11:39:00Z</dcterms:created>
  <dcterms:modified xsi:type="dcterms:W3CDTF">2018-02-09T14:45:00Z</dcterms:modified>
</cp:coreProperties>
</file>