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4C2" w:rsidRDefault="006E44C2" w:rsidP="006E44C2">
      <w:pPr>
        <w:pStyle w:val="Zv-Titlereport"/>
      </w:pPr>
      <w:r>
        <w:t>Излучение вавилова-черенкова</w:t>
      </w:r>
      <w:r w:rsidRPr="0053315D">
        <w:t xml:space="preserve"> </w:t>
      </w:r>
      <w:r>
        <w:t>и катодолюминесценция в кристаллах, возбуждаемых пучками убегающих электронов с энергией 10–100 кэв</w:t>
      </w:r>
    </w:p>
    <w:p w:rsidR="006E44C2" w:rsidRDefault="006E44C2" w:rsidP="006E44C2">
      <w:pPr>
        <w:pStyle w:val="Zv-Author"/>
      </w:pPr>
      <w:r>
        <w:t xml:space="preserve">Тарасенко В.Ф., </w:t>
      </w:r>
      <w:r w:rsidRPr="00A37050">
        <w:rPr>
          <w:u w:val="single"/>
        </w:rPr>
        <w:t>Белоплотов Д.В.</w:t>
      </w:r>
      <w:r>
        <w:t>, Сорокин Д.А.,</w:t>
      </w:r>
      <w:r w:rsidRPr="00844509">
        <w:t xml:space="preserve"> </w:t>
      </w:r>
      <w:r>
        <w:t xml:space="preserve">Бураченко А.Г., </w:t>
      </w:r>
      <w:r>
        <w:rPr>
          <w:noProof/>
        </w:rPr>
        <w:t>Бакшт</w:t>
      </w:r>
      <w:r>
        <w:t xml:space="preserve"> Е.Х., Липатов Е.И., Ломаев М.И.</w:t>
      </w:r>
    </w:p>
    <w:p w:rsidR="006E44C2" w:rsidRPr="0002568A" w:rsidRDefault="006E44C2" w:rsidP="006E44C2">
      <w:pPr>
        <w:pStyle w:val="Zv-Organization"/>
      </w:pPr>
      <w:r w:rsidRPr="00622CD9">
        <w:t>Институт сильноточной электроники СО РАН</w:t>
      </w:r>
      <w:r>
        <w:t xml:space="preserve">, Томск, Россия, </w:t>
      </w:r>
      <w:hyperlink r:id="rId7" w:history="1">
        <w:r w:rsidRPr="002C7B10">
          <w:rPr>
            <w:rStyle w:val="a8"/>
            <w:lang w:val="en-US"/>
          </w:rPr>
          <w:t>rff</w:t>
        </w:r>
        <w:r w:rsidRPr="002C7B10">
          <w:rPr>
            <w:rStyle w:val="a8"/>
          </w:rPr>
          <w:t>.</w:t>
        </w:r>
        <w:r w:rsidRPr="002C7B10">
          <w:rPr>
            <w:rStyle w:val="a8"/>
            <w:lang w:val="en-US"/>
          </w:rPr>
          <w:t>qep</w:t>
        </w:r>
        <w:r w:rsidRPr="002C7B10">
          <w:rPr>
            <w:rStyle w:val="a8"/>
          </w:rPr>
          <w:t>.</w:t>
        </w:r>
        <w:r w:rsidRPr="002C7B10">
          <w:rPr>
            <w:rStyle w:val="a8"/>
            <w:lang w:val="en-US"/>
          </w:rPr>
          <w:t>bdim</w:t>
        </w:r>
        <w:r w:rsidRPr="002C7B10">
          <w:rPr>
            <w:rStyle w:val="a8"/>
          </w:rPr>
          <w:t>@</w:t>
        </w:r>
        <w:r w:rsidRPr="002C7B10">
          <w:rPr>
            <w:rStyle w:val="a8"/>
            <w:lang w:val="en-US"/>
          </w:rPr>
          <w:t>gmail</w:t>
        </w:r>
        <w:r w:rsidRPr="002C7B10">
          <w:rPr>
            <w:rStyle w:val="a8"/>
          </w:rPr>
          <w:t>.</w:t>
        </w:r>
        <w:r w:rsidRPr="002C7B10">
          <w:rPr>
            <w:rStyle w:val="a8"/>
            <w:lang w:val="en-US"/>
          </w:rPr>
          <w:t>com</w:t>
        </w:r>
      </w:hyperlink>
    </w:p>
    <w:p w:rsidR="006E44C2" w:rsidRPr="00B35E95" w:rsidRDefault="006E44C2" w:rsidP="006E44C2">
      <w:pPr>
        <w:pStyle w:val="Zv-bodyreport"/>
      </w:pPr>
      <w:r>
        <w:t>Убегающие электроны (УЭ) могут оказывать неблагоприятное воздействие в установках</w:t>
      </w:r>
      <w:r w:rsidRPr="00B46B8C">
        <w:t xml:space="preserve"> </w:t>
      </w:r>
      <w:r>
        <w:t xml:space="preserve">для исследования управляемого термоядерного синтеза типа ТОКАМАК </w:t>
      </w:r>
      <w:r w:rsidRPr="00B35E95">
        <w:t>[</w:t>
      </w:r>
      <w:r w:rsidRPr="007572E0">
        <w:t>1,2</w:t>
      </w:r>
      <w:r w:rsidRPr="00B35E95">
        <w:t>]</w:t>
      </w:r>
      <w:r>
        <w:t xml:space="preserve">. УЭ способны достичь стенок вакуумной камеры, что приводит к их нагреву и частичному испарению материала </w:t>
      </w:r>
      <w:r w:rsidRPr="00B35E95">
        <w:t>[</w:t>
      </w:r>
      <w:r w:rsidRPr="000B1E09">
        <w:t>3</w:t>
      </w:r>
      <w:r w:rsidRPr="00B35E95">
        <w:t xml:space="preserve">]. </w:t>
      </w:r>
      <w:r>
        <w:t xml:space="preserve">В связи с этим активно ведутся исследования и разработки детекторов УЭ. Широкое распространение получили детекторы высокоэнергетичных заряженных частиц, основанных на эффекте Вавилова–Черенкова </w:t>
      </w:r>
      <w:r w:rsidRPr="00D96A19">
        <w:t>[</w:t>
      </w:r>
      <w:r w:rsidRPr="006263CB">
        <w:t>4</w:t>
      </w:r>
      <w:r w:rsidRPr="00D96A19">
        <w:t>]</w:t>
      </w:r>
      <w:r>
        <w:t>. В таких детекторах, как правило, используются кристаллы алмаза, в которых при прохождении УЭ генерируется излучение видимого и УФ диапазонов – излучение Вавилова–Черенкова (ИВЧ) и затем это излучение регистрируется фотоэлектронным умножителем. Кроме ИВЧ в кристалле может также возбуждаться катодолюминесценция, что может приводить к ошибочным результатам, если не принимать её во внимание. Однако работ, в которых бы исследовались параметры ИВЧ и катодолюминесценции, а также энергетический спектр УЭ, не было найдено.</w:t>
      </w:r>
    </w:p>
    <w:p w:rsidR="006E44C2" w:rsidRDefault="006E44C2" w:rsidP="006E44C2">
      <w:pPr>
        <w:pStyle w:val="Zv-bodyreport"/>
      </w:pPr>
      <w:r>
        <w:t xml:space="preserve">В настоящей работе представлены результаты исследования спектральных и амплитудно-временных характеристик излучения, возбуждаемого в различных кристаллах </w:t>
      </w:r>
      <w:r w:rsidRPr="00275295">
        <w:t>(</w:t>
      </w:r>
      <w:r>
        <w:t xml:space="preserve">синтетический и природный алмазы, </w:t>
      </w:r>
      <w:r>
        <w:rPr>
          <w:lang w:val="en-US"/>
        </w:rPr>
        <w:t>ZnSe</w:t>
      </w:r>
      <w:r w:rsidRPr="00275295">
        <w:t xml:space="preserve">, </w:t>
      </w:r>
      <w:r>
        <w:rPr>
          <w:lang w:val="en-US"/>
        </w:rPr>
        <w:t>CdS</w:t>
      </w:r>
      <w:r w:rsidRPr="00275295">
        <w:t xml:space="preserve">, </w:t>
      </w:r>
      <w:r>
        <w:rPr>
          <w:lang w:val="en-US"/>
        </w:rPr>
        <w:t>ZnS</w:t>
      </w:r>
      <w:r w:rsidRPr="00275295">
        <w:t xml:space="preserve">, </w:t>
      </w:r>
      <w:r>
        <w:rPr>
          <w:lang w:val="en-US"/>
        </w:rPr>
        <w:t>ZrO</w:t>
      </w:r>
      <w:r w:rsidRPr="00275295">
        <w:rPr>
          <w:vertAlign w:val="subscript"/>
        </w:rPr>
        <w:t>2</w:t>
      </w:r>
      <w:r w:rsidRPr="00275295">
        <w:t xml:space="preserve">, </w:t>
      </w:r>
      <w:r>
        <w:rPr>
          <w:lang w:val="en-US"/>
        </w:rPr>
        <w:t>Ga</w:t>
      </w:r>
      <w:r w:rsidRPr="00275295">
        <w:rPr>
          <w:vertAlign w:val="subscript"/>
        </w:rPr>
        <w:t>2</w:t>
      </w:r>
      <w:r>
        <w:rPr>
          <w:lang w:val="en-US"/>
        </w:rPr>
        <w:t>O</w:t>
      </w:r>
      <w:r w:rsidRPr="00275295">
        <w:rPr>
          <w:vertAlign w:val="subscript"/>
        </w:rPr>
        <w:t>3</w:t>
      </w:r>
      <w:r w:rsidRPr="00275295">
        <w:t xml:space="preserve">, </w:t>
      </w:r>
      <w:r>
        <w:rPr>
          <w:lang w:val="en-US"/>
        </w:rPr>
        <w:t>Al</w:t>
      </w:r>
      <w:r w:rsidRPr="00275295">
        <w:rPr>
          <w:vertAlign w:val="subscript"/>
        </w:rPr>
        <w:t>2</w:t>
      </w:r>
      <w:r>
        <w:rPr>
          <w:lang w:val="en-US"/>
        </w:rPr>
        <w:t>O</w:t>
      </w:r>
      <w:r w:rsidRPr="00275295">
        <w:rPr>
          <w:vertAlign w:val="subscript"/>
        </w:rPr>
        <w:t>3</w:t>
      </w:r>
      <w:r w:rsidRPr="00275295">
        <w:t xml:space="preserve">, </w:t>
      </w:r>
      <w:r>
        <w:rPr>
          <w:lang w:val="en-US"/>
        </w:rPr>
        <w:t>CsI</w:t>
      </w:r>
      <w:r w:rsidRPr="00275295">
        <w:t xml:space="preserve">, </w:t>
      </w:r>
      <w:r>
        <w:rPr>
          <w:lang w:val="en-US"/>
        </w:rPr>
        <w:t>CaCO</w:t>
      </w:r>
      <w:r w:rsidRPr="00275295">
        <w:rPr>
          <w:vertAlign w:val="subscript"/>
        </w:rPr>
        <w:t>3</w:t>
      </w:r>
      <w:r w:rsidRPr="00275295">
        <w:t xml:space="preserve">, </w:t>
      </w:r>
      <w:r>
        <w:rPr>
          <w:lang w:val="en-US"/>
        </w:rPr>
        <w:t>CaF</w:t>
      </w:r>
      <w:r w:rsidRPr="00275295">
        <w:rPr>
          <w:vertAlign w:val="subscript"/>
        </w:rPr>
        <w:t>2</w:t>
      </w:r>
      <w:r w:rsidRPr="00275295">
        <w:t>)</w:t>
      </w:r>
      <w:r>
        <w:t xml:space="preserve"> пучком УЭ субнаносекундной длительности с энергией электронов 10–100 кэВ, а также излучением импульсной </w:t>
      </w:r>
      <w:r>
        <w:rPr>
          <w:lang w:val="en-US"/>
        </w:rPr>
        <w:t>KrCl</w:t>
      </w:r>
      <w:r>
        <w:t xml:space="preserve"> эксилампы с </w:t>
      </w:r>
      <w:r>
        <w:rPr>
          <w:lang w:val="en-US"/>
        </w:rPr>
        <w:sym w:font="Symbol" w:char="F06C"/>
      </w:r>
      <w:r w:rsidRPr="00275295">
        <w:t>=222</w:t>
      </w:r>
      <w:r>
        <w:t> нм. Пучок УЭ генерировался в газовом диоде, заполненном воздухом либо гелием низкого давления, при подаче на него высоковольтных наносекундных импульсов напряжения. Показано, что в условиях проведённого эксперимента энергия излучения при катодолюминесценции кристаллов может существенно (более 10 раз) превосходить энергию ИВЧ в широком спектральном диапазоне (180–1100 нм). При возбуждении алмаза</w:t>
      </w:r>
      <w:r w:rsidRPr="00660BE5">
        <w:t xml:space="preserve"> </w:t>
      </w:r>
      <w:r>
        <w:t>пучком УЭ с энергией электронов 10–100 кэВ ИЧВ</w:t>
      </w:r>
      <w:r w:rsidRPr="001E5B67">
        <w:t xml:space="preserve"> </w:t>
      </w:r>
      <w:r>
        <w:t>может быть достоверно зарегистрировано в спектральном диапазоне от коротковолновой границы поглощения до начала полосы катодолюминесценции.</w:t>
      </w:r>
    </w:p>
    <w:p w:rsidR="006E44C2" w:rsidRDefault="006E44C2" w:rsidP="006E44C2">
      <w:pPr>
        <w:pStyle w:val="Zv-bodyreport"/>
      </w:pPr>
      <w:r w:rsidRPr="00DA0C6E">
        <w:t>Работа выполнена в рамках государственно задания ИСЭ СО РАН по теме №9.5.2.</w:t>
      </w:r>
    </w:p>
    <w:p w:rsidR="006E44C2" w:rsidRDefault="006E44C2" w:rsidP="006E44C2">
      <w:pPr>
        <w:pStyle w:val="Zv-TitleReferences-ru"/>
      </w:pPr>
      <w:r>
        <w:t>Литература.</w:t>
      </w:r>
    </w:p>
    <w:p w:rsidR="006E44C2" w:rsidRPr="007572E0" w:rsidRDefault="006E44C2" w:rsidP="006E44C2">
      <w:pPr>
        <w:pStyle w:val="Zv-References-ru"/>
        <w:numPr>
          <w:ilvl w:val="0"/>
          <w:numId w:val="1"/>
        </w:numPr>
        <w:rPr>
          <w:lang w:val="en-US"/>
        </w:rPr>
      </w:pPr>
      <w:r w:rsidRPr="00660BE5">
        <w:rPr>
          <w:lang w:val="en-US"/>
        </w:rPr>
        <w:t>R</w:t>
      </w:r>
      <w:r w:rsidRPr="007572E0">
        <w:rPr>
          <w:lang w:val="en-US"/>
        </w:rPr>
        <w:t xml:space="preserve">. </w:t>
      </w:r>
      <w:r w:rsidRPr="00660BE5">
        <w:rPr>
          <w:lang w:val="en-US"/>
        </w:rPr>
        <w:t>Jayakumar</w:t>
      </w:r>
      <w:r w:rsidRPr="007572E0">
        <w:rPr>
          <w:lang w:val="en-US"/>
        </w:rPr>
        <w:t xml:space="preserve">, </w:t>
      </w:r>
      <w:r>
        <w:rPr>
          <w:lang w:val="en-US"/>
        </w:rPr>
        <w:t>H</w:t>
      </w:r>
      <w:r w:rsidRPr="007572E0">
        <w:rPr>
          <w:lang w:val="en-US"/>
        </w:rPr>
        <w:t>.</w:t>
      </w:r>
      <w:r>
        <w:rPr>
          <w:lang w:val="en-US"/>
        </w:rPr>
        <w:t>H</w:t>
      </w:r>
      <w:r w:rsidRPr="007572E0">
        <w:rPr>
          <w:lang w:val="en-US"/>
        </w:rPr>
        <w:t>. Fleischmann,</w:t>
      </w:r>
      <w:r>
        <w:rPr>
          <w:lang w:val="en-US"/>
        </w:rPr>
        <w:t xml:space="preserve"> and</w:t>
      </w:r>
      <w:r w:rsidRPr="007572E0">
        <w:rPr>
          <w:lang w:val="en-US"/>
        </w:rPr>
        <w:t xml:space="preserve"> </w:t>
      </w:r>
      <w:r>
        <w:rPr>
          <w:lang w:val="en-US"/>
        </w:rPr>
        <w:t>S</w:t>
      </w:r>
      <w:r w:rsidRPr="007572E0">
        <w:rPr>
          <w:lang w:val="en-US"/>
        </w:rPr>
        <w:t>.</w:t>
      </w:r>
      <w:r>
        <w:rPr>
          <w:lang w:val="en-US"/>
        </w:rPr>
        <w:t>J</w:t>
      </w:r>
      <w:r w:rsidRPr="007572E0">
        <w:rPr>
          <w:lang w:val="en-US"/>
        </w:rPr>
        <w:t xml:space="preserve">. </w:t>
      </w:r>
      <w:r>
        <w:rPr>
          <w:lang w:val="en-US"/>
        </w:rPr>
        <w:t>Zweben // Physics Letters A. 1993. Vol. 172, Is. 6. pp. 447–451.</w:t>
      </w:r>
    </w:p>
    <w:p w:rsidR="006E44C2" w:rsidRDefault="006E44C2" w:rsidP="006E44C2">
      <w:pPr>
        <w:pStyle w:val="Zv-References-ru"/>
        <w:numPr>
          <w:ilvl w:val="0"/>
          <w:numId w:val="1"/>
        </w:numPr>
        <w:rPr>
          <w:lang w:val="en-US"/>
        </w:rPr>
      </w:pPr>
      <w:r w:rsidRPr="007572E0">
        <w:rPr>
          <w:lang w:val="en-US"/>
        </w:rPr>
        <w:t>M.</w:t>
      </w:r>
      <w:r>
        <w:rPr>
          <w:lang w:val="en-US"/>
        </w:rPr>
        <w:t>N. Rosenbluth and S.</w:t>
      </w:r>
      <w:r w:rsidRPr="007572E0">
        <w:rPr>
          <w:lang w:val="en-US"/>
        </w:rPr>
        <w:t>V. Putvinski</w:t>
      </w:r>
      <w:r>
        <w:rPr>
          <w:lang w:val="en-US"/>
        </w:rPr>
        <w:t xml:space="preserve"> // </w:t>
      </w:r>
      <w:r w:rsidRPr="007572E0">
        <w:rPr>
          <w:lang w:val="en-US"/>
        </w:rPr>
        <w:t>Nuclear Fusion</w:t>
      </w:r>
      <w:r>
        <w:rPr>
          <w:lang w:val="en-US"/>
        </w:rPr>
        <w:t xml:space="preserve">. </w:t>
      </w:r>
      <w:r w:rsidRPr="007572E0">
        <w:rPr>
          <w:lang w:val="en-US"/>
        </w:rPr>
        <w:t xml:space="preserve">1997. </w:t>
      </w:r>
      <w:r>
        <w:rPr>
          <w:lang w:val="en-US"/>
        </w:rPr>
        <w:t>Vol</w:t>
      </w:r>
      <w:r w:rsidRPr="007572E0">
        <w:rPr>
          <w:lang w:val="en-US"/>
        </w:rPr>
        <w:t xml:space="preserve">. 37, </w:t>
      </w:r>
      <w:r>
        <w:rPr>
          <w:lang w:val="en-US"/>
        </w:rPr>
        <w:t>Is</w:t>
      </w:r>
      <w:r w:rsidRPr="007572E0">
        <w:rPr>
          <w:lang w:val="en-US"/>
        </w:rPr>
        <w:t>. 10.</w:t>
      </w:r>
      <w:r>
        <w:rPr>
          <w:lang w:val="en-US"/>
        </w:rPr>
        <w:t xml:space="preserve"> pp</w:t>
      </w:r>
      <w:r w:rsidRPr="007572E0">
        <w:rPr>
          <w:lang w:val="en-US"/>
        </w:rPr>
        <w:t>.</w:t>
      </w:r>
      <w:r>
        <w:rPr>
          <w:lang w:val="en-US"/>
        </w:rPr>
        <w:t xml:space="preserve"> 1355–1362.</w:t>
      </w:r>
    </w:p>
    <w:p w:rsidR="006E44C2" w:rsidRPr="000B1E09" w:rsidRDefault="006E44C2" w:rsidP="006E44C2">
      <w:pPr>
        <w:pStyle w:val="Zv-References-ru"/>
        <w:numPr>
          <w:ilvl w:val="0"/>
          <w:numId w:val="1"/>
        </w:numPr>
        <w:rPr>
          <w:b/>
          <w:bCs/>
          <w:lang w:val="en-US"/>
        </w:rPr>
      </w:pPr>
      <w:r w:rsidRPr="000B1E09">
        <w:rPr>
          <w:lang w:val="en-US"/>
        </w:rPr>
        <w:t xml:space="preserve">B. Pourshahab1, M.R. Abdi, </w:t>
      </w:r>
      <w:r>
        <w:rPr>
          <w:lang w:val="en-US"/>
        </w:rPr>
        <w:t>A. Sadighzadeh, and C. Rasouli // Physics of Plasmas. 2016. Vol. 23, Is. 7. p. 072501.</w:t>
      </w:r>
    </w:p>
    <w:p w:rsidR="006E44C2" w:rsidRPr="00E73964" w:rsidRDefault="006E44C2" w:rsidP="006E44C2">
      <w:pPr>
        <w:pStyle w:val="Zv-References-ru"/>
        <w:numPr>
          <w:ilvl w:val="0"/>
          <w:numId w:val="1"/>
        </w:numPr>
        <w:rPr>
          <w:bCs/>
          <w:lang w:val="en-US"/>
        </w:rPr>
      </w:pPr>
      <w:r w:rsidRPr="00E73964">
        <w:rPr>
          <w:bCs/>
          <w:lang w:val="en-US"/>
        </w:rPr>
        <w:t xml:space="preserve">V.V. Plyusnin, L. Jakubowski, J. Zebrowski, H. Fernandes, C. Silva. </w:t>
      </w:r>
      <w:r>
        <w:rPr>
          <w:bCs/>
          <w:lang w:val="en-US"/>
        </w:rPr>
        <w:t>/</w:t>
      </w:r>
      <w:r w:rsidRPr="00E73964">
        <w:rPr>
          <w:bCs/>
          <w:lang w:val="en-US"/>
        </w:rPr>
        <w:t>/ Review of Scientific Instruments. 2008. Vol. 79, Is. 10. p. 10F505.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8DE" w:rsidRDefault="004468DE">
      <w:r>
        <w:separator/>
      </w:r>
    </w:p>
  </w:endnote>
  <w:endnote w:type="continuationSeparator" w:id="0">
    <w:p w:rsidR="004468DE" w:rsidRDefault="00446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4569C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4569C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E44C2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8DE" w:rsidRDefault="004468DE">
      <w:r>
        <w:separator/>
      </w:r>
    </w:p>
  </w:footnote>
  <w:footnote w:type="continuationSeparator" w:id="0">
    <w:p w:rsidR="004468DE" w:rsidRDefault="004468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>
      <w:rPr>
        <w:sz w:val="20"/>
        <w:lang w:val="en-US"/>
      </w:rPr>
      <w:t xml:space="preserve"> 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A4569C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468DE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468DE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6E44C2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4569C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6E44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ff.qep.bdim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2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ИЗЛУЧЕНИЕ ВАВИЛОВА-ЧЕРЕНКОВА И КАТОДОЛЮМИНЕСЦЕНЦИЯ В КРИСТАЛЛАХ, ВОЗБУЖДАЕМЫХ ПУЧКАМИ УБЕГАЮЩИХ ЭЛЕКТРОНОВ С ЭНЕРГИЕЙ 10–100 КЭВ</dc:title>
  <dc:creator>sato</dc:creator>
  <cp:lastModifiedBy>Сатунин</cp:lastModifiedBy>
  <cp:revision>1</cp:revision>
  <cp:lastPrinted>1601-01-01T00:00:00Z</cp:lastPrinted>
  <dcterms:created xsi:type="dcterms:W3CDTF">2018-01-25T19:39:00Z</dcterms:created>
  <dcterms:modified xsi:type="dcterms:W3CDTF">2018-01-25T19:41:00Z</dcterms:modified>
</cp:coreProperties>
</file>