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2D" w:rsidRDefault="00D02C2D" w:rsidP="00D02C2D">
      <w:pPr>
        <w:pStyle w:val="Zv-Titlereport"/>
      </w:pPr>
      <w:bookmarkStart w:id="0" w:name="_GoBack"/>
      <w:bookmarkEnd w:id="0"/>
      <w:r>
        <w:t>устойчивая левитация сверхпроводящей миксины в поле закрепленного сверхпроводящего кольца</w:t>
      </w:r>
    </w:p>
    <w:p w:rsidR="00D02C2D" w:rsidRDefault="00D02C2D" w:rsidP="00D02C2D">
      <w:pPr>
        <w:pStyle w:val="Zv-Author"/>
      </w:pPr>
      <w:r w:rsidRPr="00B006F6">
        <w:rPr>
          <w:u w:val="single"/>
        </w:rPr>
        <w:t>Козинцева М.В.</w:t>
      </w:r>
      <w:r>
        <w:t xml:space="preserve">, Бишаев А.М., Буш А.А., </w:t>
      </w:r>
      <w:r>
        <w:rPr>
          <w:vertAlign w:val="superscript"/>
        </w:rPr>
        <w:t>1</w:t>
      </w:r>
      <w:r>
        <w:t>Гавриков М.Б., Десятсков А.В., Каменцев</w:t>
      </w:r>
      <w:r w:rsidR="000B33B2">
        <w:rPr>
          <w:lang w:val="en-US"/>
        </w:rPr>
        <w:t> </w:t>
      </w:r>
      <w:r>
        <w:t xml:space="preserve">К.Е., </w:t>
      </w:r>
      <w:r>
        <w:rPr>
          <w:vertAlign w:val="superscript"/>
        </w:rPr>
        <w:t>1,2</w:t>
      </w:r>
      <w:r>
        <w:t>Савельев В.В.</w:t>
      </w:r>
    </w:p>
    <w:p w:rsidR="00D02C2D" w:rsidRPr="00616E91" w:rsidRDefault="00D02C2D" w:rsidP="00D02C2D">
      <w:pPr>
        <w:pStyle w:val="Zv-Organization"/>
      </w:pPr>
      <w:r>
        <w:t>Московский технологический университет МИРЭА, Москва, Россия,</w:t>
      </w:r>
      <w:r w:rsidR="000B33B2" w:rsidRPr="000B33B2">
        <w:br/>
        <w:t xml:space="preserve">    </w:t>
      </w:r>
      <w:r w:rsidRPr="00B87940">
        <w:t xml:space="preserve"> </w:t>
      </w:r>
      <w:hyperlink r:id="rId7" w:history="1">
        <w:r w:rsidRPr="00121D51">
          <w:rPr>
            <w:rStyle w:val="a8"/>
            <w:lang w:val="en-US"/>
          </w:rPr>
          <w:t>kozintseva</w:t>
        </w:r>
        <w:r w:rsidRPr="00121D51">
          <w:rPr>
            <w:rStyle w:val="a8"/>
          </w:rPr>
          <w:t>@</w:t>
        </w:r>
        <w:r w:rsidRPr="00121D51">
          <w:rPr>
            <w:rStyle w:val="a8"/>
            <w:lang w:val="en-US"/>
          </w:rPr>
          <w:t>mirea</w:t>
        </w:r>
        <w:r w:rsidRPr="00121D51">
          <w:rPr>
            <w:rStyle w:val="a8"/>
          </w:rPr>
          <w:t>.</w:t>
        </w:r>
        <w:r w:rsidRPr="00121D51">
          <w:rPr>
            <w:rStyle w:val="a8"/>
            <w:lang w:val="en-US"/>
          </w:rPr>
          <w:t>ru</w:t>
        </w:r>
      </w:hyperlink>
      <w:r w:rsidRPr="00616E91">
        <w:br/>
      </w:r>
      <w:r w:rsidRPr="00616E91">
        <w:rPr>
          <w:vertAlign w:val="superscript"/>
        </w:rPr>
        <w:t>1</w:t>
      </w:r>
      <w:r>
        <w:t>Институт прикладной математики им. М.В.</w:t>
      </w:r>
      <w:r w:rsidR="000B33B2">
        <w:rPr>
          <w:lang w:val="en-US"/>
        </w:rPr>
        <w:t xml:space="preserve"> </w:t>
      </w:r>
      <w:r>
        <w:t>Келдыша РАН, Москва, Россия,</w:t>
      </w:r>
      <w:r w:rsidR="000B33B2" w:rsidRPr="000B33B2">
        <w:br/>
        <w:t xml:space="preserve">    </w:t>
      </w:r>
      <w:r>
        <w:t xml:space="preserve"> </w:t>
      </w:r>
      <w:hyperlink r:id="rId8" w:history="1">
        <w:r w:rsidRPr="00121D51">
          <w:rPr>
            <w:rStyle w:val="a8"/>
            <w:lang w:val="en-US"/>
          </w:rPr>
          <w:t>ssvvvv</w:t>
        </w:r>
        <w:r w:rsidRPr="00121D51">
          <w:rPr>
            <w:rStyle w:val="a8"/>
          </w:rPr>
          <w:t>@</w:t>
        </w:r>
        <w:r w:rsidRPr="00121D51">
          <w:rPr>
            <w:rStyle w:val="a8"/>
            <w:lang w:val="en-US"/>
          </w:rPr>
          <w:t>rambler</w:t>
        </w:r>
        <w:r w:rsidRPr="00121D51">
          <w:rPr>
            <w:rStyle w:val="a8"/>
          </w:rPr>
          <w:t>.</w:t>
        </w:r>
        <w:r w:rsidRPr="00121D51">
          <w:rPr>
            <w:rStyle w:val="a8"/>
            <w:lang w:val="en-US"/>
          </w:rPr>
          <w:t>ru</w:t>
        </w:r>
      </w:hyperlink>
      <w:r w:rsidRPr="00616E91">
        <w:br/>
      </w:r>
      <w:r w:rsidRPr="00616E91">
        <w:rPr>
          <w:vertAlign w:val="superscript"/>
        </w:rPr>
        <w:t>2</w:t>
      </w:r>
      <w:r>
        <w:t>Национальный исследовательский ядерный университет «МИФИ», Москва, Россия,</w:t>
      </w:r>
      <w:r w:rsidR="000B33B2" w:rsidRPr="000B33B2">
        <w:br/>
        <w:t xml:space="preserve">   </w:t>
      </w:r>
      <w:r>
        <w:t xml:space="preserve"> </w:t>
      </w:r>
      <w:r w:rsidRPr="00616E91">
        <w:t xml:space="preserve"> </w:t>
      </w:r>
      <w:hyperlink r:id="rId9" w:history="1">
        <w:r w:rsidRPr="00121D51">
          <w:rPr>
            <w:rStyle w:val="a8"/>
            <w:lang w:val="en-US"/>
          </w:rPr>
          <w:t>ssvvvv</w:t>
        </w:r>
        <w:r w:rsidRPr="00121D51">
          <w:rPr>
            <w:rStyle w:val="a8"/>
          </w:rPr>
          <w:t>@</w:t>
        </w:r>
        <w:r w:rsidRPr="00121D51">
          <w:rPr>
            <w:rStyle w:val="a8"/>
            <w:lang w:val="en-US"/>
          </w:rPr>
          <w:t>rambler</w:t>
        </w:r>
        <w:r w:rsidRPr="00121D51">
          <w:rPr>
            <w:rStyle w:val="a8"/>
          </w:rPr>
          <w:t>.</w:t>
        </w:r>
        <w:r w:rsidRPr="00121D51">
          <w:rPr>
            <w:rStyle w:val="a8"/>
            <w:lang w:val="en-US"/>
          </w:rPr>
          <w:t>ru</w:t>
        </w:r>
      </w:hyperlink>
    </w:p>
    <w:p w:rsidR="00D02C2D" w:rsidRDefault="00D02C2D" w:rsidP="00D02C2D">
      <w:pPr>
        <w:pStyle w:val="Zv-bodyreport"/>
      </w:pPr>
      <w:r>
        <w:t>При создании плазменной ловушки с левитирующими магнитными катушками необходимо:</w:t>
      </w:r>
      <w:r w:rsidRPr="00661369">
        <w:t xml:space="preserve"> </w:t>
      </w:r>
      <w:r>
        <w:t xml:space="preserve">1) обеспечить устойчивость их левитирующих состояний; 2) из найденного множества равновесных состояний найти те из них, которые обеспечат для данной ловушки необходимую конфигурацию магнитного поля. Подход, предлагаемый в </w:t>
      </w:r>
      <w:r w:rsidRPr="0074503F">
        <w:t>[1-3]</w:t>
      </w:r>
      <w:r>
        <w:t xml:space="preserve"> для решения первой задачи, состоит в получении аналитических зависимостей потенциальной энергии различных конфигураций от соответствующих переменных. Их локальные минимумы и определяют координаты устойчивых состояний равновесия. Вследствие аксиальной симметрии магнитных систем ловушек-</w:t>
      </w:r>
      <w:r w:rsidRPr="00B1512B">
        <w:t>Галатей [4] равновесные</w:t>
      </w:r>
      <w:r>
        <w:t xml:space="preserve"> левитирующие состояния сверхпроводящих катушек должны быть устойчивы относительно вертикальных смещений их плоскости вдоль общей оси, угла отклонения их оси от общей оси магнитной системы и радиальных смещений их плоскости. Для системы из двух коаксиальных сверхпроводящих катушек, одна из которых закреплена, а другой является левитирующая миксина, в однородном поле силы тяжести в приближении тонких колец получена аналитическая зависимость потенциальной энергии от координаты плоскости левитирующей миксины, угла отклонения ее оси от общей оси магнитной системы и радиальных смещений ее плоскости. При выводе зависимости предполагалось, что сверхпроводящие кольца сохраняют захваченный магнитный поток. Расчеты в системе </w:t>
      </w:r>
      <w:r>
        <w:rPr>
          <w:lang w:val="en-US"/>
        </w:rPr>
        <w:t>Mathcad</w:t>
      </w:r>
      <w:r w:rsidRPr="00AF6659">
        <w:t xml:space="preserve"> </w:t>
      </w:r>
      <w:r>
        <w:t xml:space="preserve">показали, что при определенных значениях параметров равновесные состояния такой системы существуют. Существование найденных из расчетов устойчивых ко всем возможным отклонениям из него левитирующих состояний сверхпроводящей миксины в поле закрепленной сверхпроводящей катушки было подтверждено экспериментально. Эксперименты по левитации были выполнены с помощью ВТСП колец, изготовленных из предварительно синтезированного порошка ВТСП фазы </w:t>
      </w:r>
      <w:r>
        <w:rPr>
          <w:lang w:val="en-US"/>
        </w:rPr>
        <w:t>YBa</w:t>
      </w:r>
      <w:r w:rsidRPr="0000094B">
        <w:rPr>
          <w:vertAlign w:val="subscript"/>
        </w:rPr>
        <w:t>2</w:t>
      </w:r>
      <w:r>
        <w:rPr>
          <w:lang w:val="en-US"/>
        </w:rPr>
        <w:t>Cu</w:t>
      </w:r>
      <w:r w:rsidRPr="0000094B">
        <w:rPr>
          <w:vertAlign w:val="subscript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y</w:t>
      </w:r>
      <w:r>
        <w:t xml:space="preserve"> методом </w:t>
      </w:r>
      <w:r>
        <w:rPr>
          <w:lang w:val="en-US"/>
        </w:rPr>
        <w:t>MTG</w:t>
      </w:r>
      <w:r w:rsidRPr="0000094B">
        <w:t xml:space="preserve"> [1]</w:t>
      </w:r>
      <w:r>
        <w:t xml:space="preserve">, и многовитковых короткозамкнутых катушек, изготовленных из ВТСП ленты типа </w:t>
      </w:r>
      <w:r>
        <w:rPr>
          <w:lang w:val="en-US"/>
        </w:rPr>
        <w:t>SCS</w:t>
      </w:r>
      <w:r w:rsidRPr="005D1B0E">
        <w:t>4050-</w:t>
      </w:r>
      <w:r>
        <w:rPr>
          <w:lang w:val="en-US"/>
        </w:rPr>
        <w:t>i</w:t>
      </w:r>
      <w:r w:rsidRPr="005D1B0E">
        <w:t>-</w:t>
      </w:r>
      <w:r>
        <w:rPr>
          <w:lang w:val="en-US"/>
        </w:rPr>
        <w:t>AP</w:t>
      </w:r>
      <w:r w:rsidRPr="005D1B0E">
        <w:t xml:space="preserve"> 2</w:t>
      </w:r>
      <w:r>
        <w:rPr>
          <w:lang w:val="en-US"/>
        </w:rPr>
        <w:t>G</w:t>
      </w:r>
      <w:r w:rsidRPr="005D1B0E">
        <w:t xml:space="preserve"> </w:t>
      </w:r>
      <w:r>
        <w:rPr>
          <w:lang w:val="en-US"/>
        </w:rPr>
        <w:t>HTS</w:t>
      </w:r>
      <w:r w:rsidRPr="005D1B0E">
        <w:t xml:space="preserve"> </w:t>
      </w:r>
      <w:r>
        <w:t xml:space="preserve">фирмы </w:t>
      </w:r>
      <w:r>
        <w:rPr>
          <w:lang w:val="en-US"/>
        </w:rPr>
        <w:t>SUPER</w:t>
      </w:r>
      <w:r w:rsidRPr="00063E7C">
        <w:t xml:space="preserve"> </w:t>
      </w:r>
      <w:r>
        <w:rPr>
          <w:lang w:val="en-US"/>
        </w:rPr>
        <w:t>POWER</w:t>
      </w:r>
      <w:r>
        <w:t xml:space="preserve"> </w:t>
      </w:r>
      <w:r w:rsidRPr="00063E7C">
        <w:t>[5]</w:t>
      </w:r>
      <w:r>
        <w:t xml:space="preserve">. </w:t>
      </w:r>
    </w:p>
    <w:p w:rsidR="00D02C2D" w:rsidRDefault="00D02C2D" w:rsidP="00D02C2D">
      <w:pPr>
        <w:pStyle w:val="Zv-bodyreport"/>
      </w:pPr>
      <w:r>
        <w:t xml:space="preserve">Обобщение данного подхода на случай левитации нескольких колец позволит выполнить поиск устойчивых ко всем возможным отклонениям из него левитирующих состояний нескольких миксин-катушек, образующих магнитную систему ловушки-Галатеи. </w:t>
      </w:r>
    </w:p>
    <w:p w:rsidR="00D02C2D" w:rsidRDefault="00D02C2D" w:rsidP="00D02C2D">
      <w:pPr>
        <w:pStyle w:val="Zv-bodyreport"/>
      </w:pPr>
      <w:r>
        <w:t>Работа выполнена в рамках государственного задания Министерства образования и науки РФ на проведение научных исследований, проект №8.4853.2017/БЧ.</w:t>
      </w:r>
    </w:p>
    <w:p w:rsidR="00D02C2D" w:rsidRDefault="00D02C2D" w:rsidP="00D02C2D">
      <w:pPr>
        <w:pStyle w:val="Zv-TitleReferences-en"/>
        <w:rPr>
          <w:lang w:val="en-US"/>
        </w:rPr>
      </w:pPr>
      <w:r>
        <w:t>Литература.</w:t>
      </w:r>
    </w:p>
    <w:p w:rsidR="00D02C2D" w:rsidRDefault="00D02C2D" w:rsidP="00D02C2D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2013г., т. 83, вып. 5, стр. 61-68.</w:t>
      </w:r>
    </w:p>
    <w:p w:rsidR="00D02C2D" w:rsidRDefault="00D02C2D" w:rsidP="00D02C2D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</w:t>
      </w:r>
      <w:r w:rsidRPr="00702CE3">
        <w:t>4</w:t>
      </w:r>
      <w:r>
        <w:t xml:space="preserve">г., </w:t>
      </w:r>
      <w:r w:rsidRPr="00A277E7">
        <w:t>т. 84, вып. 6, стр. 155-158.</w:t>
      </w:r>
    </w:p>
    <w:p w:rsidR="00D02C2D" w:rsidRDefault="00D02C2D" w:rsidP="00D02C2D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2015г., т. 85</w:t>
      </w:r>
      <w:r w:rsidRPr="00234CD6">
        <w:t>, вып. 11, стр. 137-140</w:t>
      </w:r>
      <w:r>
        <w:t>.</w:t>
      </w:r>
    </w:p>
    <w:p w:rsidR="00D02C2D" w:rsidRPr="0002308F" w:rsidRDefault="00D02C2D" w:rsidP="00D02C2D">
      <w:pPr>
        <w:pStyle w:val="Zv-References-ru"/>
        <w:numPr>
          <w:ilvl w:val="0"/>
          <w:numId w:val="1"/>
        </w:numPr>
      </w:pPr>
      <w:r w:rsidRPr="0002308F">
        <w:t>Морозов А.И., Савельев В.В. УФН. 1998г., т. 168, вып. 11, стр. 1153-1194.</w:t>
      </w:r>
    </w:p>
    <w:p w:rsidR="00D02C2D" w:rsidRPr="00E67E9F" w:rsidRDefault="00D02C2D" w:rsidP="00D02C2D">
      <w:pPr>
        <w:pStyle w:val="Zv-References-ru"/>
        <w:numPr>
          <w:ilvl w:val="0"/>
          <w:numId w:val="1"/>
        </w:numPr>
      </w:pPr>
      <w:r>
        <w:t xml:space="preserve">Козинцева М.В., Бишаев А.М., Буш А.А, и др. ЖТФ. 2017г., </w:t>
      </w:r>
      <w:r w:rsidRPr="00234CD6">
        <w:t>т. 87, вып. 6, стр. 875-879.</w:t>
      </w:r>
    </w:p>
    <w:p w:rsidR="004B72AA" w:rsidRPr="00D02C2D" w:rsidRDefault="004B72AA" w:rsidP="000D76E9"/>
    <w:sectPr w:rsidR="004B72AA" w:rsidRPr="00D02C2D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FE" w:rsidRDefault="008F73FE">
      <w:r>
        <w:separator/>
      </w:r>
    </w:p>
  </w:endnote>
  <w:endnote w:type="continuationSeparator" w:id="0">
    <w:p w:rsidR="008F73FE" w:rsidRDefault="008F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13A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C13A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33B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FE" w:rsidRDefault="008F73FE">
      <w:r>
        <w:separator/>
      </w:r>
    </w:p>
  </w:footnote>
  <w:footnote w:type="continuationSeparator" w:id="0">
    <w:p w:rsidR="008F73FE" w:rsidRDefault="008F7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02C2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C13A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3B2"/>
    <w:rsid w:val="0002206C"/>
    <w:rsid w:val="00043701"/>
    <w:rsid w:val="000B33B2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F73FE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02C2D"/>
    <w:rsid w:val="00D47F19"/>
    <w:rsid w:val="00D900FB"/>
    <w:rsid w:val="00DA1D0D"/>
    <w:rsid w:val="00E7021A"/>
    <w:rsid w:val="00E87733"/>
    <w:rsid w:val="00EC13A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D02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15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УСТОЙЧИВАЯ ЛЕВИТАЦИЯ СВЕРХПРОВОДЯЩЕЙ МИКСИНЫ В ПОЛЕ ЗАКРЕПЛЕННОГО СВЕРХПРОВОДЯЩЕГО КОЛЬЦА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УСТОЙЧИВАЯ ЛЕВИТАЦИЯ СВЕРХПРОВОДЯЩЕЙ МИКСИНЫ В ПОЛЕ ЗАКРЕПЛЕННОГО СВЕРХПРОВОДЯЩЕГО КОЛЬЦА</dc:title>
  <dc:creator>sato</dc:creator>
  <cp:lastModifiedBy>Сатунин</cp:lastModifiedBy>
  <cp:revision>1</cp:revision>
  <cp:lastPrinted>1601-01-01T00:00:00Z</cp:lastPrinted>
  <dcterms:created xsi:type="dcterms:W3CDTF">2018-01-25T13:21:00Z</dcterms:created>
  <dcterms:modified xsi:type="dcterms:W3CDTF">2018-01-25T13:36:00Z</dcterms:modified>
</cp:coreProperties>
</file>