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195A" w:rsidRPr="00C97244" w:rsidRDefault="007F195A" w:rsidP="007F195A">
      <w:pPr>
        <w:pStyle w:val="Zv-Titlereport"/>
        <w:rPr>
          <w:lang w:val="en-US"/>
        </w:rPr>
      </w:pPr>
      <w:r>
        <w:rPr>
          <w:lang w:val="en-US"/>
        </w:rPr>
        <w:t>Limiting energy gain in</w:t>
      </w:r>
      <w:r w:rsidRPr="00C97244">
        <w:rPr>
          <w:lang w:val="en-US"/>
        </w:rPr>
        <w:t xml:space="preserve"> deuterium plasma</w:t>
      </w:r>
      <w:r>
        <w:rPr>
          <w:lang w:val="en-US"/>
        </w:rPr>
        <w:t xml:space="preserve"> at powerful injection heating</w:t>
      </w:r>
    </w:p>
    <w:p w:rsidR="007F195A" w:rsidRPr="00C97244" w:rsidRDefault="007F195A" w:rsidP="007F195A">
      <w:pPr>
        <w:pStyle w:val="Zv-Author"/>
        <w:rPr>
          <w:lang w:val="en-US"/>
        </w:rPr>
      </w:pPr>
      <w:r>
        <w:rPr>
          <w:lang w:val="en-US"/>
        </w:rPr>
        <w:t>V</w:t>
      </w:r>
      <w:r w:rsidRPr="00C97244">
        <w:rPr>
          <w:lang w:val="en-US"/>
        </w:rPr>
        <w:t>.</w:t>
      </w:r>
      <w:r>
        <w:rPr>
          <w:lang w:val="en-US"/>
        </w:rPr>
        <w:t>R</w:t>
      </w:r>
      <w:r w:rsidRPr="00C97244">
        <w:rPr>
          <w:lang w:val="en-US"/>
        </w:rPr>
        <w:t xml:space="preserve">. </w:t>
      </w:r>
      <w:r>
        <w:rPr>
          <w:lang w:val="en-US"/>
        </w:rPr>
        <w:t>Vesnin</w:t>
      </w:r>
      <w:r w:rsidRPr="00C97244">
        <w:rPr>
          <w:lang w:val="en-US"/>
        </w:rPr>
        <w:t>, A.Yu. Chirkov</w:t>
      </w:r>
    </w:p>
    <w:p w:rsidR="007F195A" w:rsidRDefault="007F195A" w:rsidP="007F195A">
      <w:pPr>
        <w:pStyle w:val="Zv-Organization"/>
        <w:rPr>
          <w:lang w:val="en-US"/>
        </w:rPr>
      </w:pPr>
      <w:smartTag w:uri="urn:schemas-microsoft-com:office:smarttags" w:element="place">
        <w:smartTag w:uri="urn:schemas-microsoft-com:office:smarttags" w:element="City">
          <w:r w:rsidRPr="004F0F09">
            <w:rPr>
              <w:lang w:val="en-US"/>
            </w:rPr>
            <w:t>Bauman Moscow State Technical University</w:t>
          </w:r>
        </w:smartTag>
        <w:r w:rsidRPr="004F0F09">
          <w:rPr>
            <w:lang w:val="en-US"/>
          </w:rPr>
          <w:t xml:space="preserve">, </w:t>
        </w:r>
        <w:smartTag w:uri="urn:schemas-microsoft-com:office:smarttags" w:element="country-region">
          <w:r w:rsidRPr="004F0F09">
            <w:rPr>
              <w:lang w:val="en-US"/>
            </w:rPr>
            <w:t>Russia</w:t>
          </w:r>
        </w:smartTag>
      </w:smartTag>
      <w:r w:rsidRPr="004F0F09">
        <w:rPr>
          <w:lang w:val="en-US"/>
        </w:rPr>
        <w:t xml:space="preserve">, </w:t>
      </w:r>
      <w:hyperlink r:id="rId7" w:history="1">
        <w:r w:rsidRPr="00C96E27">
          <w:rPr>
            <w:rStyle w:val="a7"/>
            <w:lang w:val="en-US"/>
          </w:rPr>
          <w:t>chirkov@bmstu.ru</w:t>
        </w:r>
      </w:hyperlink>
    </w:p>
    <w:p w:rsidR="007F195A" w:rsidRPr="007F195A" w:rsidRDefault="007F195A" w:rsidP="007F195A">
      <w:pPr>
        <w:pStyle w:val="Zv-bodyreport"/>
        <w:rPr>
          <w:lang w:val="en-US"/>
        </w:rPr>
      </w:pPr>
      <w:r w:rsidRPr="007F195A">
        <w:rPr>
          <w:lang w:val="en-US"/>
        </w:rPr>
        <w:t>The concepts of fusion neutron source are currently developed for hybrid fusion–fission systems and the waste transmutation ones. For such systems it is supposed to use the deuterium-tritium (D–T) reaction. The need to use tritium technologies is a deterrent factor in this promising direction of energy production. Therefore potential possibilities of using systems that do not require tritium developments are of a significant interest.</w:t>
      </w:r>
    </w:p>
    <w:p w:rsidR="007F195A" w:rsidRPr="007F195A" w:rsidRDefault="007F195A" w:rsidP="007F195A">
      <w:pPr>
        <w:pStyle w:val="Zv-bodyreport"/>
        <w:rPr>
          <w:lang w:val="en-US"/>
        </w:rPr>
      </w:pPr>
      <w:r w:rsidRPr="007F195A">
        <w:rPr>
          <w:lang w:val="en-US"/>
        </w:rPr>
        <w:t xml:space="preserve">A deuterium-deuterium (D–D) reaction can be considered for the use in demonstration fusion neutron sources. The product of this reaction is tritium, which will burn in the plasma with the emission of fast neutrons. ​​D–D reaction is significantly slower then D–T reaction. </w:t>
      </w:r>
    </w:p>
    <w:p w:rsidR="007F195A" w:rsidRPr="007F195A" w:rsidRDefault="007F195A" w:rsidP="007F195A">
      <w:pPr>
        <w:pStyle w:val="Zv-bodyreport"/>
        <w:rPr>
          <w:lang w:val="en-US"/>
        </w:rPr>
      </w:pPr>
      <w:r w:rsidRPr="007F195A">
        <w:rPr>
          <w:lang w:val="en-US"/>
        </w:rPr>
        <w:t>Our study shows an increase in neutron yield using a powerful injection of the beam of deuterium atoms. The calculations show possibilities to realize the essential neutron yield from the tritium-lean deuterium-based plasma. The estimates of the parameters needed for the realization of a source of fusion neutrons are presented on the basis of recently developed model [1–3].</w:t>
      </w:r>
    </w:p>
    <w:p w:rsidR="007F195A" w:rsidRPr="007F195A" w:rsidRDefault="007F195A" w:rsidP="007F195A">
      <w:pPr>
        <w:pStyle w:val="Zv-bodyreport"/>
        <w:rPr>
          <w:lang w:val="en-US"/>
        </w:rPr>
      </w:pPr>
      <w:r w:rsidRPr="007F195A">
        <w:rPr>
          <w:lang w:val="en-US"/>
        </w:rPr>
        <w:t xml:space="preserve">Requirements to magnetic confinement systems are discussed respectively with the proposed concept. Regimes with power gain </w:t>
      </w:r>
      <w:r w:rsidRPr="007F195A">
        <w:rPr>
          <w:i/>
          <w:lang w:val="en-US"/>
        </w:rPr>
        <w:t>Q</w:t>
      </w:r>
      <w:r w:rsidRPr="007F195A">
        <w:rPr>
          <w:lang w:val="en-US"/>
        </w:rPr>
        <w:t xml:space="preserve"> ~ 0.5 are possible at yhe temperature of thermal components </w:t>
      </w:r>
      <w:r w:rsidRPr="007F195A">
        <w:rPr>
          <w:i/>
          <w:lang w:val="en-US"/>
        </w:rPr>
        <w:t>T</w:t>
      </w:r>
      <w:r w:rsidRPr="007F195A">
        <w:rPr>
          <w:lang w:val="en-US"/>
        </w:rPr>
        <w:t xml:space="preserve"> ~ 100 keV, injection energy </w:t>
      </w:r>
      <w:r w:rsidRPr="007F195A">
        <w:rPr>
          <w:i/>
          <w:lang w:val="en-US"/>
        </w:rPr>
        <w:t>E</w:t>
      </w:r>
      <w:r w:rsidRPr="007F195A">
        <w:rPr>
          <w:vertAlign w:val="subscript"/>
          <w:lang w:val="en-US"/>
        </w:rPr>
        <w:t>0</w:t>
      </w:r>
      <w:r w:rsidRPr="007F195A">
        <w:rPr>
          <w:lang w:val="en-US"/>
        </w:rPr>
        <w:t xml:space="preserve"> ~ 1 MeV, and magnetic field up to 10 T.</w:t>
      </w:r>
    </w:p>
    <w:p w:rsidR="007F195A" w:rsidRPr="00C97244" w:rsidRDefault="007F195A" w:rsidP="007F195A">
      <w:pPr>
        <w:pStyle w:val="Zv-TitleReferences-en"/>
        <w:rPr>
          <w:lang w:val="en-US"/>
        </w:rPr>
      </w:pPr>
      <w:r w:rsidRPr="00C97244">
        <w:t>References</w:t>
      </w:r>
    </w:p>
    <w:p w:rsidR="007F195A" w:rsidRPr="00365D4C" w:rsidRDefault="007F195A" w:rsidP="007F195A">
      <w:pPr>
        <w:pStyle w:val="Zv-References-en"/>
        <w:rPr>
          <w:rStyle w:val="articlecitationpages"/>
        </w:rPr>
      </w:pPr>
      <w:r>
        <w:rPr>
          <w:rFonts w:ascii="TimesNewRoman" w:hAnsi="TimesNewRoman" w:cs="TimesNewRoman"/>
        </w:rPr>
        <w:t>Chirkov A</w:t>
      </w:r>
      <w:r w:rsidRPr="0039572E">
        <w:rPr>
          <w:rFonts w:ascii="TimesNewRoman" w:hAnsi="TimesNewRoman" w:cs="TimesNewRoman"/>
        </w:rPr>
        <w:t>.</w:t>
      </w:r>
      <w:r>
        <w:rPr>
          <w:rFonts w:ascii="TimesNewRoman" w:hAnsi="TimesNewRoman" w:cs="TimesNewRoman"/>
        </w:rPr>
        <w:t>Yu</w:t>
      </w:r>
      <w:r w:rsidRPr="0039572E">
        <w:rPr>
          <w:rFonts w:ascii="TimesNewRoman" w:hAnsi="TimesNewRoman" w:cs="TimesNewRoman"/>
        </w:rPr>
        <w:t xml:space="preserve">. </w:t>
      </w:r>
      <w:r>
        <w:rPr>
          <w:rFonts w:ascii="TimesNewRoman" w:hAnsi="TimesNewRoman" w:cs="TimesNewRoman"/>
        </w:rPr>
        <w:t xml:space="preserve">// </w:t>
      </w:r>
      <w:r w:rsidRPr="009535BF">
        <w:t>Journal of Fusion Energy</w:t>
      </w:r>
      <w:r>
        <w:t xml:space="preserve">. </w:t>
      </w:r>
      <w:r w:rsidRPr="00365D4C">
        <w:t xml:space="preserve">2015. </w:t>
      </w:r>
      <w:r>
        <w:t>V</w:t>
      </w:r>
      <w:r w:rsidRPr="00365D4C">
        <w:t xml:space="preserve">. 34. </w:t>
      </w:r>
      <w:r>
        <w:t>P</w:t>
      </w:r>
      <w:r w:rsidRPr="00365D4C">
        <w:t xml:space="preserve">. </w:t>
      </w:r>
      <w:r w:rsidRPr="00365D4C">
        <w:rPr>
          <w:rStyle w:val="articlecitationpages"/>
        </w:rPr>
        <w:t>528–531</w:t>
      </w:r>
      <w:r>
        <w:rPr>
          <w:rStyle w:val="articlecitationpages"/>
        </w:rPr>
        <w:t>.</w:t>
      </w:r>
    </w:p>
    <w:p w:rsidR="007F195A" w:rsidRPr="00365D4C" w:rsidRDefault="007F195A" w:rsidP="007F195A">
      <w:pPr>
        <w:pStyle w:val="Zv-References-en"/>
      </w:pPr>
      <w:r w:rsidRPr="0097027B">
        <w:t xml:space="preserve">Chirkov A.Yu. </w:t>
      </w:r>
      <w:r w:rsidRPr="0097027B">
        <w:rPr>
          <w:color w:val="000000"/>
          <w:shd w:val="clear" w:color="auto" w:fill="FFFFFF"/>
        </w:rPr>
        <w:t>// Nucl. Fusion</w:t>
      </w:r>
      <w:r w:rsidRPr="00365D4C">
        <w:rPr>
          <w:color w:val="000000"/>
          <w:shd w:val="clear" w:color="auto" w:fill="FFFFFF"/>
        </w:rPr>
        <w:t xml:space="preserve">. 2015. </w:t>
      </w:r>
      <w:r w:rsidRPr="0097027B">
        <w:rPr>
          <w:color w:val="000000"/>
          <w:shd w:val="clear" w:color="auto" w:fill="FFFFFF"/>
        </w:rPr>
        <w:t>V</w:t>
      </w:r>
      <w:r w:rsidRPr="00365D4C">
        <w:rPr>
          <w:color w:val="000000"/>
          <w:shd w:val="clear" w:color="auto" w:fill="FFFFFF"/>
        </w:rPr>
        <w:t>. 55. 113027.</w:t>
      </w:r>
    </w:p>
    <w:p w:rsidR="007F195A" w:rsidRPr="006A4A32" w:rsidRDefault="007F195A" w:rsidP="007F195A">
      <w:pPr>
        <w:pStyle w:val="Zv-References-en"/>
        <w:rPr>
          <w:b/>
        </w:rPr>
      </w:pPr>
      <w:r w:rsidRPr="0097027B">
        <w:t>Almagambetov A.N., Chirkov A.Yu. // Journal of Fusion Energy. 2016. V. 35. P. 845–848.</w:t>
      </w:r>
      <w:r w:rsidRPr="00C97244">
        <w:t xml:space="preserve"> </w:t>
      </w:r>
    </w:p>
    <w:p w:rsidR="00654A7B" w:rsidRDefault="00654A7B">
      <w:pPr>
        <w:rPr>
          <w:lang w:val="en-US"/>
        </w:rPr>
      </w:pPr>
    </w:p>
    <w:sectPr w:rsidR="00654A7B" w:rsidSect="00F95123">
      <w:headerReference w:type="default" r:id="rId8"/>
      <w:footerReference w:type="even" r:id="rId9"/>
      <w:footerReference w:type="default" r:id="rId10"/>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3B73" w:rsidRDefault="00B43B73">
      <w:r>
        <w:separator/>
      </w:r>
    </w:p>
  </w:endnote>
  <w:endnote w:type="continuationSeparator" w:id="0">
    <w:p w:rsidR="00B43B73" w:rsidRDefault="00B43B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6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DE54F4"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DE54F4"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7F195A">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3B73" w:rsidRDefault="00B43B73">
      <w:r>
        <w:separator/>
      </w:r>
    </w:p>
  </w:footnote>
  <w:footnote w:type="continuationSeparator" w:id="0">
    <w:p w:rsidR="00B43B73" w:rsidRDefault="00B43B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6B5B24">
      <w:rPr>
        <w:sz w:val="20"/>
        <w:lang w:val="en-US"/>
      </w:rPr>
      <w:t>5</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6B5B24">
      <w:rPr>
        <w:sz w:val="20"/>
        <w:lang w:val="en-US"/>
      </w:rPr>
      <w:t>April</w:t>
    </w:r>
    <w:r w:rsidR="00EF07A9">
      <w:rPr>
        <w:sz w:val="20"/>
        <w:lang w:val="en-US"/>
      </w:rPr>
      <w:t xml:space="preserve">  </w:t>
    </w:r>
    <w:r w:rsidR="006B5B24">
      <w:rPr>
        <w:sz w:val="20"/>
        <w:lang w:val="en-US"/>
      </w:rPr>
      <w:t>2</w:t>
    </w:r>
    <w:r w:rsidR="00EF07A9">
      <w:rPr>
        <w:sz w:val="20"/>
        <w:lang w:val="en-US"/>
      </w:rPr>
      <w:t xml:space="preserve"> – </w:t>
    </w:r>
    <w:r w:rsidR="006B5B24">
      <w:rPr>
        <w:sz w:val="20"/>
        <w:lang w:val="en-US"/>
      </w:rPr>
      <w:t>6</w:t>
    </w:r>
    <w:r w:rsidR="00EF07A9">
      <w:rPr>
        <w:sz w:val="20"/>
        <w:lang w:val="en-US"/>
      </w:rPr>
      <w:t>, 201</w:t>
    </w:r>
    <w:r w:rsidR="006B5B24">
      <w:rPr>
        <w:sz w:val="20"/>
        <w:lang w:val="en-US"/>
      </w:rPr>
      <w:t>8</w:t>
    </w:r>
    <w:r w:rsidR="00EF07A9">
      <w:rPr>
        <w:sz w:val="20"/>
        <w:lang w:val="en-US"/>
      </w:rPr>
      <w:t>, Zvenigorod</w:t>
    </w:r>
  </w:p>
  <w:p w:rsidR="00654A7B" w:rsidRDefault="00DE54F4">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9698"/>
    <o:shapelayout v:ext="edit">
      <o:idmap v:ext="edit" data="2"/>
    </o:shapelayout>
  </w:hdrShapeDefaults>
  <w:footnotePr>
    <w:footnote w:id="-1"/>
    <w:footnote w:id="0"/>
  </w:footnotePr>
  <w:endnotePr>
    <w:endnote w:id="-1"/>
    <w:endnote w:id="0"/>
  </w:endnotePr>
  <w:compat/>
  <w:rsids>
    <w:rsidRoot w:val="00B43B73"/>
    <w:rsid w:val="00043701"/>
    <w:rsid w:val="000C657D"/>
    <w:rsid w:val="000C7078"/>
    <w:rsid w:val="000D76E9"/>
    <w:rsid w:val="000E495B"/>
    <w:rsid w:val="001C0CCB"/>
    <w:rsid w:val="00205708"/>
    <w:rsid w:val="00220629"/>
    <w:rsid w:val="00247225"/>
    <w:rsid w:val="003800F3"/>
    <w:rsid w:val="003A606B"/>
    <w:rsid w:val="003B5B93"/>
    <w:rsid w:val="003E0981"/>
    <w:rsid w:val="00401388"/>
    <w:rsid w:val="0043297E"/>
    <w:rsid w:val="00446025"/>
    <w:rsid w:val="004A77D1"/>
    <w:rsid w:val="004B72AA"/>
    <w:rsid w:val="004F4E29"/>
    <w:rsid w:val="00567C6F"/>
    <w:rsid w:val="00573BAD"/>
    <w:rsid w:val="0058676C"/>
    <w:rsid w:val="005F764D"/>
    <w:rsid w:val="00654A7B"/>
    <w:rsid w:val="006B5B24"/>
    <w:rsid w:val="00732A2E"/>
    <w:rsid w:val="007B6378"/>
    <w:rsid w:val="007E06CE"/>
    <w:rsid w:val="007F195A"/>
    <w:rsid w:val="00802D35"/>
    <w:rsid w:val="008520F9"/>
    <w:rsid w:val="008850EF"/>
    <w:rsid w:val="00906FF7"/>
    <w:rsid w:val="00B43B73"/>
    <w:rsid w:val="00B622ED"/>
    <w:rsid w:val="00B9584E"/>
    <w:rsid w:val="00C103CD"/>
    <w:rsid w:val="00C232A0"/>
    <w:rsid w:val="00C5751F"/>
    <w:rsid w:val="00D47F19"/>
    <w:rsid w:val="00D900FB"/>
    <w:rsid w:val="00D92E54"/>
    <w:rsid w:val="00DE54F4"/>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link w:val="Zv-bodyreport0"/>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customStyle="1" w:styleId="Zv-bodyreport0">
    <w:name w:val="Zv-body_report Знак"/>
    <w:basedOn w:val="a0"/>
    <w:link w:val="Zv-bodyreport"/>
    <w:rsid w:val="007F195A"/>
    <w:rPr>
      <w:sz w:val="24"/>
      <w:szCs w:val="24"/>
    </w:rPr>
  </w:style>
  <w:style w:type="character" w:customStyle="1" w:styleId="articlecitationpages">
    <w:name w:val="articlecitation_pages"/>
    <w:basedOn w:val="a0"/>
    <w:rsid w:val="007F195A"/>
  </w:style>
  <w:style w:type="character" w:styleId="a7">
    <w:name w:val="Hyperlink"/>
    <w:basedOn w:val="a0"/>
    <w:rsid w:val="007F195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hirkov@bmstu.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18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Zven_2018_e</Template>
  <TotalTime>1</TotalTime>
  <Pages>1</Pages>
  <Words>264</Words>
  <Characters>1509</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LIMITING ENERGY GAIN IN DEUTERIUM PLASMA AT POWERFUL INJECTION HEATING</dc:title>
  <dc:creator>sato</dc:creator>
  <cp:lastModifiedBy>Сатунин</cp:lastModifiedBy>
  <cp:revision>1</cp:revision>
  <cp:lastPrinted>1601-01-01T00:00:00Z</cp:lastPrinted>
  <dcterms:created xsi:type="dcterms:W3CDTF">2018-01-25T14:28:00Z</dcterms:created>
  <dcterms:modified xsi:type="dcterms:W3CDTF">2018-01-25T14:29:00Z</dcterms:modified>
</cp:coreProperties>
</file>