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CF" w:rsidRDefault="007644CF" w:rsidP="007644CF">
      <w:pPr>
        <w:pStyle w:val="Zv-Titlereport"/>
        <w:rPr>
          <w:lang w:val="en-US"/>
        </w:rPr>
      </w:pPr>
      <w:r>
        <w:rPr>
          <w:lang w:val="en-US"/>
        </w:rPr>
        <w:t>Modification</w:t>
      </w:r>
      <w:r w:rsidRPr="000B2809">
        <w:rPr>
          <w:lang w:val="en-US"/>
        </w:rPr>
        <w:t xml:space="preserve"> </w:t>
      </w:r>
      <w:r>
        <w:rPr>
          <w:lang w:val="en-US"/>
        </w:rPr>
        <w:t>of</w:t>
      </w:r>
      <w:r w:rsidRPr="000B2809">
        <w:rPr>
          <w:lang w:val="en-US"/>
        </w:rPr>
        <w:t xml:space="preserve"> </w:t>
      </w:r>
      <w:r>
        <w:rPr>
          <w:lang w:val="en-US"/>
        </w:rPr>
        <w:t>Canonical</w:t>
      </w:r>
      <w:r w:rsidRPr="000B2809">
        <w:rPr>
          <w:lang w:val="en-US"/>
        </w:rPr>
        <w:t xml:space="preserve"> </w:t>
      </w:r>
      <w:r>
        <w:rPr>
          <w:lang w:val="en-US"/>
        </w:rPr>
        <w:t>profiles</w:t>
      </w:r>
      <w:r w:rsidRPr="000B2809">
        <w:rPr>
          <w:lang w:val="en-US"/>
        </w:rPr>
        <w:t xml:space="preserve"> </w:t>
      </w:r>
      <w:r>
        <w:rPr>
          <w:lang w:val="en-US"/>
        </w:rPr>
        <w:t>transport model</w:t>
      </w:r>
    </w:p>
    <w:p w:rsidR="007644CF" w:rsidRPr="00DA48DD" w:rsidRDefault="007644CF" w:rsidP="007644CF">
      <w:pPr>
        <w:pStyle w:val="Zv-Author"/>
        <w:rPr>
          <w:lang w:val="en-US"/>
        </w:rPr>
      </w:pPr>
      <w:r w:rsidRPr="00DA48DD">
        <w:rPr>
          <w:bCs w:val="0"/>
          <w:iCs w:val="0"/>
          <w:u w:val="single"/>
          <w:lang w:val="en-US"/>
        </w:rPr>
        <w:t>Yu.N. Dnestrovski</w:t>
      </w:r>
      <w:r>
        <w:rPr>
          <w:bCs w:val="0"/>
          <w:iCs w:val="0"/>
          <w:u w:val="single"/>
          <w:lang w:val="en-US"/>
        </w:rPr>
        <w:t>y</w:t>
      </w:r>
      <w:r w:rsidRPr="00DA48DD">
        <w:rPr>
          <w:lang w:val="en-US"/>
        </w:rPr>
        <w:t>, V.A. Vershkov, A.V. Danilov, A.Yu. Dnestrovskij</w:t>
      </w:r>
      <w:r>
        <w:rPr>
          <w:lang w:val="en-US"/>
        </w:rPr>
        <w:t>,</w:t>
      </w:r>
      <w:r w:rsidRPr="00DA48DD">
        <w:rPr>
          <w:lang w:val="en-US"/>
        </w:rPr>
        <w:t xml:space="preserve"> S.E. Lysenko, G.F.</w:t>
      </w:r>
      <w:r>
        <w:rPr>
          <w:lang w:val="en-US"/>
        </w:rPr>
        <w:t> </w:t>
      </w:r>
      <w:r w:rsidRPr="00DA48DD">
        <w:rPr>
          <w:lang w:val="en-US"/>
        </w:rPr>
        <w:t>Subbotin, S.V. Cherkasov</w:t>
      </w:r>
      <w:r>
        <w:rPr>
          <w:lang w:val="en-US"/>
        </w:rPr>
        <w:t>,</w:t>
      </w:r>
      <w:r w:rsidRPr="003A3A84">
        <w:rPr>
          <w:lang w:val="en-US"/>
        </w:rPr>
        <w:t xml:space="preserve"> </w:t>
      </w:r>
      <w:r w:rsidRPr="00DA48DD">
        <w:rPr>
          <w:lang w:val="en-US"/>
        </w:rPr>
        <w:t>and D.A. Schelukhin</w:t>
      </w:r>
    </w:p>
    <w:p w:rsidR="007644CF" w:rsidRDefault="007644CF" w:rsidP="007644CF">
      <w:pPr>
        <w:pStyle w:val="Zv-Organization"/>
        <w:rPr>
          <w:lang w:val="en-US"/>
        </w:rPr>
      </w:pPr>
      <w:r>
        <w:rPr>
          <w:lang w:val="en-US"/>
        </w:rPr>
        <w:t>NRC</w:t>
      </w:r>
      <w:r w:rsidRPr="003A4B35">
        <w:rPr>
          <w:lang w:val="en-US"/>
        </w:rPr>
        <w:t xml:space="preserve"> “</w:t>
      </w:r>
      <w:r>
        <w:rPr>
          <w:lang w:val="en-US"/>
        </w:rPr>
        <w:t>Kurchatov</w:t>
      </w:r>
      <w:r w:rsidRPr="003A4B35">
        <w:rPr>
          <w:lang w:val="en-US"/>
        </w:rPr>
        <w:t xml:space="preserve"> </w:t>
      </w:r>
      <w:r>
        <w:rPr>
          <w:lang w:val="en-US"/>
        </w:rPr>
        <w:t>Institute</w:t>
      </w:r>
      <w:r w:rsidRPr="003A4B35">
        <w:rPr>
          <w:lang w:val="en-US"/>
        </w:rPr>
        <w:t xml:space="preserve">”, </w:t>
      </w:r>
      <w:r w:rsidRPr="0021707D">
        <w:rPr>
          <w:lang w:val="en-US"/>
        </w:rPr>
        <w:t>Moscow</w:t>
      </w:r>
      <w:r w:rsidRPr="003A4B35">
        <w:rPr>
          <w:lang w:val="en-US"/>
        </w:rPr>
        <w:t xml:space="preserve">, </w:t>
      </w:r>
      <w:r>
        <w:rPr>
          <w:lang w:val="en-US"/>
        </w:rPr>
        <w:t>Russia</w:t>
      </w:r>
      <w:r w:rsidRPr="003A4B35">
        <w:rPr>
          <w:lang w:val="en-US"/>
        </w:rPr>
        <w:t xml:space="preserve">, </w:t>
      </w:r>
      <w:hyperlink r:id="rId7" w:history="1">
        <w:r w:rsidRPr="001C2DB6">
          <w:rPr>
            <w:rStyle w:val="a7"/>
            <w:lang w:val="en-US"/>
          </w:rPr>
          <w:t>Dnestrovskiy_YN@nrcki.ru</w:t>
        </w:r>
      </w:hyperlink>
    </w:p>
    <w:p w:rsidR="007644CF" w:rsidRDefault="007644CF" w:rsidP="007644CF">
      <w:pPr>
        <w:pStyle w:val="Zv-bodyreport"/>
        <w:rPr>
          <w:lang w:val="en-US"/>
        </w:rPr>
      </w:pPr>
      <w:r>
        <w:rPr>
          <w:lang w:val="en-US"/>
        </w:rPr>
        <w:t>Standard</w:t>
      </w:r>
      <w:r w:rsidRPr="005E31EA">
        <w:rPr>
          <w:lang w:val="en-US"/>
        </w:rPr>
        <w:t xml:space="preserve"> </w:t>
      </w:r>
      <w:r>
        <w:rPr>
          <w:lang w:val="en-US"/>
        </w:rPr>
        <w:t>version</w:t>
      </w:r>
      <w:r w:rsidRPr="005E31EA">
        <w:rPr>
          <w:lang w:val="en-US"/>
        </w:rPr>
        <w:t xml:space="preserve"> </w:t>
      </w:r>
      <w:r>
        <w:rPr>
          <w:lang w:val="en-US"/>
        </w:rPr>
        <w:t>of</w:t>
      </w:r>
      <w:r w:rsidRPr="005E31EA">
        <w:rPr>
          <w:lang w:val="en-US"/>
        </w:rPr>
        <w:t xml:space="preserve"> </w:t>
      </w:r>
      <w:r>
        <w:rPr>
          <w:lang w:val="en-US"/>
        </w:rPr>
        <w:t>the</w:t>
      </w:r>
      <w:r w:rsidRPr="005E31EA">
        <w:rPr>
          <w:lang w:val="en-US"/>
        </w:rPr>
        <w:t xml:space="preserve"> Canonical Profiles Transport Model (</w:t>
      </w:r>
      <w:r>
        <w:rPr>
          <w:lang w:val="en-US"/>
        </w:rPr>
        <w:t>SCPTM</w:t>
      </w:r>
      <w:r w:rsidRPr="005E31EA">
        <w:rPr>
          <w:lang w:val="en-US"/>
        </w:rPr>
        <w:t xml:space="preserve">) </w:t>
      </w:r>
      <w:r>
        <w:rPr>
          <w:lang w:val="en-US"/>
        </w:rPr>
        <w:t xml:space="preserve">was presented in </w:t>
      </w:r>
      <w:r w:rsidRPr="005E31EA">
        <w:rPr>
          <w:lang w:val="en-US"/>
        </w:rPr>
        <w:t xml:space="preserve">[1]. </w:t>
      </w:r>
      <w:r>
        <w:rPr>
          <w:lang w:val="en-US"/>
        </w:rPr>
        <w:t>Its</w:t>
      </w:r>
      <w:r w:rsidRPr="005E31EA">
        <w:rPr>
          <w:lang w:val="en-US"/>
        </w:rPr>
        <w:t xml:space="preserve"> </w:t>
      </w:r>
      <w:r>
        <w:rPr>
          <w:lang w:val="en-US"/>
        </w:rPr>
        <w:t>application</w:t>
      </w:r>
      <w:r w:rsidRPr="005E31EA">
        <w:rPr>
          <w:lang w:val="en-US"/>
        </w:rPr>
        <w:t xml:space="preserve"> </w:t>
      </w:r>
      <w:r>
        <w:rPr>
          <w:lang w:val="en-US"/>
        </w:rPr>
        <w:t>to</w:t>
      </w:r>
      <w:r w:rsidRPr="005E31EA">
        <w:rPr>
          <w:lang w:val="en-US"/>
        </w:rPr>
        <w:t xml:space="preserve"> </w:t>
      </w:r>
      <w:r>
        <w:rPr>
          <w:lang w:val="en-US"/>
        </w:rPr>
        <w:t>simulation</w:t>
      </w:r>
      <w:r w:rsidRPr="005E31EA">
        <w:rPr>
          <w:lang w:val="en-US"/>
        </w:rPr>
        <w:t xml:space="preserve"> </w:t>
      </w:r>
      <w:r>
        <w:rPr>
          <w:lang w:val="en-US"/>
        </w:rPr>
        <w:t>of</w:t>
      </w:r>
      <w:r w:rsidRPr="005E31EA">
        <w:rPr>
          <w:lang w:val="en-US"/>
        </w:rPr>
        <w:t xml:space="preserve"> </w:t>
      </w:r>
      <w:r>
        <w:rPr>
          <w:lang w:val="en-US"/>
        </w:rPr>
        <w:t>tokamak</w:t>
      </w:r>
      <w:r w:rsidRPr="005E31EA">
        <w:rPr>
          <w:lang w:val="en-US"/>
        </w:rPr>
        <w:t xml:space="preserve"> </w:t>
      </w:r>
      <w:r>
        <w:rPr>
          <w:lang w:val="en-US"/>
        </w:rPr>
        <w:t>shots</w:t>
      </w:r>
      <w:r w:rsidRPr="005E31EA">
        <w:rPr>
          <w:lang w:val="en-US"/>
        </w:rPr>
        <w:t xml:space="preserve"> </w:t>
      </w:r>
      <w:r>
        <w:rPr>
          <w:lang w:val="en-US"/>
        </w:rPr>
        <w:t>with NBI heating gave reasonable results</w:t>
      </w:r>
      <w:r w:rsidRPr="005E31EA">
        <w:rPr>
          <w:lang w:val="en-US"/>
        </w:rPr>
        <w:t xml:space="preserve">. </w:t>
      </w:r>
      <w:r>
        <w:rPr>
          <w:lang w:val="en-US"/>
        </w:rPr>
        <w:t>However</w:t>
      </w:r>
      <w:r w:rsidRPr="005E31EA">
        <w:rPr>
          <w:lang w:val="en-US"/>
        </w:rPr>
        <w:t xml:space="preserve">, </w:t>
      </w:r>
      <w:r>
        <w:rPr>
          <w:lang w:val="en-US"/>
        </w:rPr>
        <w:t>attempts</w:t>
      </w:r>
      <w:r w:rsidRPr="005E31EA">
        <w:rPr>
          <w:lang w:val="en-US"/>
        </w:rPr>
        <w:t xml:space="preserve"> </w:t>
      </w:r>
      <w:r>
        <w:rPr>
          <w:lang w:val="en-US"/>
        </w:rPr>
        <w:t>to</w:t>
      </w:r>
      <w:r w:rsidRPr="005E31EA">
        <w:rPr>
          <w:lang w:val="en-US"/>
        </w:rPr>
        <w:t xml:space="preserve"> </w:t>
      </w:r>
      <w:r>
        <w:rPr>
          <w:lang w:val="en-US"/>
        </w:rPr>
        <w:t>simulate</w:t>
      </w:r>
      <w:r w:rsidRPr="005E31EA">
        <w:rPr>
          <w:lang w:val="en-US"/>
        </w:rPr>
        <w:t xml:space="preserve"> </w:t>
      </w:r>
      <w:r>
        <w:rPr>
          <w:lang w:val="en-US"/>
        </w:rPr>
        <w:t>the</w:t>
      </w:r>
      <w:r w:rsidRPr="005E31EA">
        <w:rPr>
          <w:lang w:val="en-US"/>
        </w:rPr>
        <w:t xml:space="preserve"> </w:t>
      </w:r>
      <w:r>
        <w:rPr>
          <w:lang w:val="en-US"/>
        </w:rPr>
        <w:t>electron</w:t>
      </w:r>
      <w:r w:rsidRPr="005E31EA">
        <w:rPr>
          <w:lang w:val="en-US"/>
        </w:rPr>
        <w:t>-</w:t>
      </w:r>
      <w:r>
        <w:rPr>
          <w:lang w:val="en-US"/>
        </w:rPr>
        <w:t>cyclotron</w:t>
      </w:r>
      <w:r w:rsidRPr="005E31EA">
        <w:rPr>
          <w:lang w:val="en-US"/>
        </w:rPr>
        <w:t xml:space="preserve"> </w:t>
      </w:r>
      <w:r>
        <w:rPr>
          <w:lang w:val="en-US"/>
        </w:rPr>
        <w:t>heating</w:t>
      </w:r>
      <w:r w:rsidRPr="005E31EA">
        <w:rPr>
          <w:lang w:val="en-US"/>
        </w:rPr>
        <w:t xml:space="preserve"> (</w:t>
      </w:r>
      <w:r>
        <w:rPr>
          <w:lang w:val="en-US"/>
        </w:rPr>
        <w:t>ECH</w:t>
      </w:r>
      <w:r w:rsidRPr="005E31EA">
        <w:rPr>
          <w:lang w:val="en-US"/>
        </w:rPr>
        <w:t xml:space="preserve">) </w:t>
      </w:r>
      <w:r>
        <w:rPr>
          <w:lang w:val="en-US"/>
        </w:rPr>
        <w:t xml:space="preserve">lead to overestimations of the electron temperature </w:t>
      </w:r>
      <w:r w:rsidRPr="0023130F">
        <w:rPr>
          <w:i/>
          <w:lang w:val="en-US"/>
        </w:rPr>
        <w:t>T</w:t>
      </w:r>
      <w:r w:rsidRPr="0023130F">
        <w:rPr>
          <w:i/>
          <w:vertAlign w:val="subscript"/>
          <w:lang w:val="en-US"/>
        </w:rPr>
        <w:t>e</w:t>
      </w:r>
      <w:r w:rsidRPr="005E31EA">
        <w:rPr>
          <w:lang w:val="en-US"/>
        </w:rPr>
        <w:t xml:space="preserve">. </w:t>
      </w:r>
      <w:r>
        <w:rPr>
          <w:lang w:val="en-US"/>
        </w:rPr>
        <w:t>The</w:t>
      </w:r>
      <w:r w:rsidRPr="005E31EA">
        <w:rPr>
          <w:lang w:val="en-US"/>
        </w:rPr>
        <w:t xml:space="preserve"> </w:t>
      </w:r>
      <w:r>
        <w:rPr>
          <w:lang w:val="en-US"/>
        </w:rPr>
        <w:t>problem</w:t>
      </w:r>
      <w:r w:rsidRPr="005E31EA">
        <w:rPr>
          <w:lang w:val="en-US"/>
        </w:rPr>
        <w:t xml:space="preserve"> </w:t>
      </w:r>
      <w:r>
        <w:rPr>
          <w:lang w:val="en-US"/>
        </w:rPr>
        <w:t>is</w:t>
      </w:r>
      <w:r w:rsidRPr="005E31EA">
        <w:rPr>
          <w:lang w:val="en-US"/>
        </w:rPr>
        <w:t xml:space="preserve"> </w:t>
      </w:r>
      <w:r>
        <w:rPr>
          <w:lang w:val="en-US"/>
        </w:rPr>
        <w:t>in</w:t>
      </w:r>
      <w:r w:rsidRPr="005E31EA">
        <w:rPr>
          <w:lang w:val="en-US"/>
        </w:rPr>
        <w:t xml:space="preserve"> </w:t>
      </w:r>
      <w:r>
        <w:rPr>
          <w:lang w:val="en-US"/>
        </w:rPr>
        <w:t>strong</w:t>
      </w:r>
      <w:r w:rsidRPr="005E31EA">
        <w:rPr>
          <w:lang w:val="en-US"/>
        </w:rPr>
        <w:t xml:space="preserve"> </w:t>
      </w:r>
      <w:r>
        <w:rPr>
          <w:lang w:val="en-US"/>
        </w:rPr>
        <w:t>peaking</w:t>
      </w:r>
      <w:r w:rsidRPr="005E31EA">
        <w:rPr>
          <w:lang w:val="en-US"/>
        </w:rPr>
        <w:t xml:space="preserve"> </w:t>
      </w:r>
      <w:r>
        <w:rPr>
          <w:lang w:val="en-US"/>
        </w:rPr>
        <w:t>of</w:t>
      </w:r>
      <w:r w:rsidRPr="005E31EA">
        <w:rPr>
          <w:lang w:val="en-US"/>
        </w:rPr>
        <w:t xml:space="preserve"> </w:t>
      </w:r>
      <w:r>
        <w:rPr>
          <w:lang w:val="en-US"/>
        </w:rPr>
        <w:t>the deposited</w:t>
      </w:r>
      <w:r w:rsidRPr="005E31EA">
        <w:rPr>
          <w:lang w:val="en-US"/>
        </w:rPr>
        <w:t xml:space="preserve"> </w:t>
      </w:r>
      <w:r>
        <w:rPr>
          <w:lang w:val="en-US"/>
        </w:rPr>
        <w:t>EC heating power</w:t>
      </w:r>
      <w:r w:rsidRPr="005E31EA">
        <w:rPr>
          <w:lang w:val="en-US"/>
        </w:rPr>
        <w:t xml:space="preserve">. </w:t>
      </w:r>
      <w:r>
        <w:rPr>
          <w:lang w:val="en-US"/>
        </w:rPr>
        <w:t>We</w:t>
      </w:r>
      <w:r w:rsidRPr="005E31EA">
        <w:rPr>
          <w:lang w:val="en-US"/>
        </w:rPr>
        <w:t xml:space="preserve"> </w:t>
      </w:r>
      <w:r>
        <w:rPr>
          <w:lang w:val="en-US"/>
        </w:rPr>
        <w:t>define</w:t>
      </w:r>
      <w:r w:rsidRPr="005E31EA">
        <w:rPr>
          <w:lang w:val="en-US"/>
        </w:rPr>
        <w:t xml:space="preserve"> </w:t>
      </w:r>
      <w:r>
        <w:rPr>
          <w:lang w:val="en-US"/>
        </w:rPr>
        <w:t>the</w:t>
      </w:r>
      <w:r w:rsidRPr="005E31EA">
        <w:rPr>
          <w:lang w:val="en-US"/>
        </w:rPr>
        <w:t xml:space="preserve"> </w:t>
      </w:r>
      <w:r>
        <w:rPr>
          <w:lang w:val="en-US"/>
        </w:rPr>
        <w:t>peaking</w:t>
      </w:r>
      <w:r w:rsidRPr="005E31EA">
        <w:rPr>
          <w:lang w:val="en-US"/>
        </w:rPr>
        <w:t xml:space="preserve"> </w:t>
      </w:r>
      <w:r>
        <w:rPr>
          <w:lang w:val="en-US"/>
        </w:rPr>
        <w:t>of</w:t>
      </w:r>
      <w:r w:rsidRPr="005E31EA">
        <w:rPr>
          <w:lang w:val="en-US"/>
        </w:rPr>
        <w:t xml:space="preserve"> </w:t>
      </w:r>
      <w:r>
        <w:rPr>
          <w:lang w:val="en-US"/>
        </w:rPr>
        <w:t xml:space="preserve">deposited power profile </w:t>
      </w:r>
      <w:r w:rsidRPr="00C40093">
        <w:rPr>
          <w:i/>
          <w:lang w:val="en-US"/>
        </w:rPr>
        <w:t>g</w:t>
      </w:r>
      <w:r w:rsidRPr="005E31EA">
        <w:rPr>
          <w:lang w:val="en-US"/>
        </w:rPr>
        <w:t xml:space="preserve"> </w:t>
      </w:r>
      <w:r>
        <w:rPr>
          <w:lang w:val="en-US"/>
        </w:rPr>
        <w:t xml:space="preserve">as the ratio of </w:t>
      </w:r>
      <w:r w:rsidRPr="00C40093">
        <w:rPr>
          <w:i/>
          <w:lang w:val="en-US"/>
        </w:rPr>
        <w:t>P</w:t>
      </w:r>
      <w:r w:rsidRPr="005E31EA">
        <w:rPr>
          <w:vertAlign w:val="subscript"/>
          <w:lang w:val="en-US"/>
        </w:rPr>
        <w:t>1/3</w:t>
      </w:r>
      <w:r>
        <w:rPr>
          <w:vertAlign w:val="subscript"/>
          <w:lang w:val="en-US"/>
        </w:rPr>
        <w:t xml:space="preserve">, </w:t>
      </w:r>
      <w:r w:rsidRPr="005E31EA">
        <w:rPr>
          <w:lang w:val="en-US"/>
        </w:rPr>
        <w:t xml:space="preserve">the </w:t>
      </w:r>
      <w:r>
        <w:rPr>
          <w:lang w:val="en-US"/>
        </w:rPr>
        <w:t xml:space="preserve">power, deposited at radii </w:t>
      </w:r>
      <w:r w:rsidRPr="00C40093">
        <w:rPr>
          <w:i/>
          <w:lang w:val="en-US"/>
        </w:rPr>
        <w:t>r</w:t>
      </w:r>
      <w:r w:rsidRPr="005E31EA">
        <w:rPr>
          <w:lang w:val="en-US"/>
        </w:rPr>
        <w:t>/</w:t>
      </w:r>
      <w:r w:rsidRPr="00C40093">
        <w:rPr>
          <w:i/>
          <w:lang w:val="en-US"/>
        </w:rPr>
        <w:t>a</w:t>
      </w:r>
      <w:r w:rsidRPr="005E31EA">
        <w:rPr>
          <w:lang w:val="en-US"/>
        </w:rPr>
        <w:t>&lt; 1/3,</w:t>
      </w:r>
      <w:r>
        <w:rPr>
          <w:lang w:val="en-US"/>
        </w:rPr>
        <w:t xml:space="preserve"> to the total deposited power </w:t>
      </w:r>
      <w:r w:rsidRPr="00C40093">
        <w:rPr>
          <w:i/>
          <w:lang w:val="en-US"/>
        </w:rPr>
        <w:t>P</w:t>
      </w:r>
      <w:r w:rsidRPr="00C40093">
        <w:rPr>
          <w:i/>
          <w:vertAlign w:val="subscript"/>
          <w:lang w:val="en-US"/>
        </w:rPr>
        <w:t>EC</w:t>
      </w:r>
      <w:r>
        <w:rPr>
          <w:lang w:val="en-US"/>
        </w:rPr>
        <w:t>:</w:t>
      </w:r>
      <w:r w:rsidRPr="005E31EA">
        <w:rPr>
          <w:lang w:val="en-US"/>
        </w:rPr>
        <w:t xml:space="preserve"> </w:t>
      </w:r>
      <w:r w:rsidRPr="00C40093">
        <w:rPr>
          <w:i/>
          <w:lang w:val="en-US"/>
        </w:rPr>
        <w:t>g</w:t>
      </w:r>
      <w:r w:rsidRPr="005E31EA">
        <w:rPr>
          <w:lang w:val="en-US"/>
        </w:rPr>
        <w:t xml:space="preserve"> = </w:t>
      </w:r>
      <w:r w:rsidRPr="00C40093">
        <w:rPr>
          <w:i/>
          <w:lang w:val="en-US"/>
        </w:rPr>
        <w:t>P</w:t>
      </w:r>
      <w:r w:rsidRPr="005E31EA">
        <w:rPr>
          <w:vertAlign w:val="subscript"/>
          <w:lang w:val="en-US"/>
        </w:rPr>
        <w:t>1/3</w:t>
      </w:r>
      <w:r w:rsidRPr="005E31EA">
        <w:rPr>
          <w:lang w:val="en-US"/>
        </w:rPr>
        <w:t>/</w:t>
      </w:r>
      <w:r w:rsidRPr="00C40093">
        <w:rPr>
          <w:i/>
          <w:lang w:val="en-US"/>
        </w:rPr>
        <w:t>P</w:t>
      </w:r>
      <w:r w:rsidRPr="00C40093">
        <w:rPr>
          <w:i/>
          <w:vertAlign w:val="subscript"/>
          <w:lang w:val="en-US"/>
        </w:rPr>
        <w:t>EC</w:t>
      </w:r>
      <w:r w:rsidRPr="005E31EA">
        <w:rPr>
          <w:lang w:val="en-US"/>
        </w:rPr>
        <w:t xml:space="preserve">. </w:t>
      </w:r>
      <w:r>
        <w:rPr>
          <w:lang w:val="en-US"/>
        </w:rPr>
        <w:t>In</w:t>
      </w:r>
      <w:r w:rsidRPr="005E31EA">
        <w:rPr>
          <w:lang w:val="en-US"/>
        </w:rPr>
        <w:t xml:space="preserve"> </w:t>
      </w:r>
      <w:r>
        <w:rPr>
          <w:lang w:val="en-US"/>
        </w:rPr>
        <w:t>the presented</w:t>
      </w:r>
      <w:r w:rsidRPr="005E31EA">
        <w:rPr>
          <w:lang w:val="en-US"/>
        </w:rPr>
        <w:t xml:space="preserve"> </w:t>
      </w:r>
      <w:r>
        <w:rPr>
          <w:lang w:val="en-US"/>
        </w:rPr>
        <w:t>report</w:t>
      </w:r>
      <w:r w:rsidRPr="005E31EA">
        <w:rPr>
          <w:lang w:val="en-US"/>
        </w:rPr>
        <w:t xml:space="preserve"> </w:t>
      </w:r>
      <w:r>
        <w:rPr>
          <w:lang w:val="en-US"/>
        </w:rPr>
        <w:t>we</w:t>
      </w:r>
      <w:r w:rsidRPr="005E31EA">
        <w:rPr>
          <w:lang w:val="en-US"/>
        </w:rPr>
        <w:t xml:space="preserve"> </w:t>
      </w:r>
      <w:r>
        <w:rPr>
          <w:lang w:val="en-US"/>
        </w:rPr>
        <w:t>modify</w:t>
      </w:r>
      <w:r w:rsidRPr="005E31EA">
        <w:rPr>
          <w:lang w:val="en-US"/>
        </w:rPr>
        <w:t xml:space="preserve"> </w:t>
      </w:r>
      <w:r>
        <w:rPr>
          <w:lang w:val="en-US"/>
        </w:rPr>
        <w:t>the</w:t>
      </w:r>
      <w:r w:rsidRPr="005E31EA">
        <w:rPr>
          <w:lang w:val="en-US"/>
        </w:rPr>
        <w:t xml:space="preserve"> </w:t>
      </w:r>
      <w:r>
        <w:rPr>
          <w:lang w:val="en-US"/>
        </w:rPr>
        <w:t>Standard</w:t>
      </w:r>
      <w:r w:rsidRPr="005E31EA">
        <w:rPr>
          <w:lang w:val="en-US"/>
        </w:rPr>
        <w:t xml:space="preserve"> </w:t>
      </w:r>
      <w:r>
        <w:rPr>
          <w:lang w:val="en-US"/>
        </w:rPr>
        <w:t>model</w:t>
      </w:r>
      <w:r w:rsidRPr="005E31EA">
        <w:rPr>
          <w:lang w:val="en-US"/>
        </w:rPr>
        <w:t xml:space="preserve"> </w:t>
      </w:r>
      <w:r>
        <w:rPr>
          <w:lang w:val="en-US"/>
        </w:rPr>
        <w:t>to treat</w:t>
      </w:r>
      <w:r w:rsidRPr="005E31EA">
        <w:rPr>
          <w:lang w:val="en-US"/>
        </w:rPr>
        <w:t xml:space="preserve"> </w:t>
      </w:r>
      <w:r>
        <w:rPr>
          <w:lang w:val="en-US"/>
        </w:rPr>
        <w:t>the</w:t>
      </w:r>
      <w:r w:rsidRPr="005E31EA">
        <w:rPr>
          <w:lang w:val="en-US"/>
        </w:rPr>
        <w:t xml:space="preserve"> </w:t>
      </w:r>
      <w:r>
        <w:rPr>
          <w:lang w:val="en-US"/>
        </w:rPr>
        <w:t xml:space="preserve">deposited power profiles with arbitrary peaking. </w:t>
      </w:r>
    </w:p>
    <w:p w:rsidR="007644CF" w:rsidRPr="005E31EA" w:rsidRDefault="007644CF" w:rsidP="007644CF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5E31EA">
        <w:rPr>
          <w:lang w:val="en-US"/>
        </w:rPr>
        <w:t xml:space="preserve"> </w:t>
      </w:r>
      <w:r>
        <w:rPr>
          <w:lang w:val="en-US"/>
        </w:rPr>
        <w:t>electron</w:t>
      </w:r>
      <w:r w:rsidRPr="005E31EA">
        <w:rPr>
          <w:lang w:val="en-US"/>
        </w:rPr>
        <w:t xml:space="preserve"> </w:t>
      </w:r>
      <w:r>
        <w:rPr>
          <w:lang w:val="en-US"/>
        </w:rPr>
        <w:t>heating</w:t>
      </w:r>
      <w:r w:rsidRPr="005E31EA">
        <w:rPr>
          <w:lang w:val="en-US"/>
        </w:rPr>
        <w:t xml:space="preserve"> </w:t>
      </w:r>
      <w:r>
        <w:rPr>
          <w:lang w:val="en-US"/>
        </w:rPr>
        <w:t>flux</w:t>
      </w:r>
      <w:r w:rsidRPr="005E31EA">
        <w:rPr>
          <w:lang w:val="en-US"/>
        </w:rPr>
        <w:t xml:space="preserve"> </w:t>
      </w:r>
      <w:r w:rsidRPr="00C40093">
        <w:rPr>
          <w:i/>
          <w:lang w:val="en-US"/>
        </w:rPr>
        <w:t>q</w:t>
      </w:r>
      <w:r w:rsidRPr="00C40093">
        <w:rPr>
          <w:vertAlign w:val="subscript"/>
          <w:lang w:val="en-US"/>
        </w:rPr>
        <w:t>e</w:t>
      </w:r>
      <w:r w:rsidRPr="005E31EA">
        <w:rPr>
          <w:lang w:val="en-US"/>
        </w:rPr>
        <w:t xml:space="preserve"> </w:t>
      </w:r>
      <w:r>
        <w:rPr>
          <w:lang w:val="en-US"/>
        </w:rPr>
        <w:t>in SCPTM has a form</w:t>
      </w:r>
      <w:r w:rsidRPr="005E31EA">
        <w:rPr>
          <w:lang w:val="en-US"/>
        </w:rPr>
        <w:t>:</w:t>
      </w:r>
    </w:p>
    <w:p w:rsidR="007644CF" w:rsidRDefault="007644CF" w:rsidP="007644CF">
      <w:pPr>
        <w:pStyle w:val="Zv-formula"/>
        <w:jc w:val="center"/>
        <w:rPr>
          <w:lang w:val="pt-BR"/>
        </w:rPr>
      </w:pPr>
      <w:r w:rsidRPr="00D51F61">
        <w:rPr>
          <w:position w:val="-34"/>
          <w:lang w:val="pt-BR"/>
        </w:rPr>
        <w:object w:dxaOrig="46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40.5pt" o:ole="">
            <v:imagedata r:id="rId8" o:title=""/>
          </v:shape>
          <o:OLEObject Type="Embed" ProgID="Equation.DSMT4" ShapeID="_x0000_i1025" DrawAspect="Content" ObjectID="_1577879110" r:id="rId9"/>
        </w:object>
      </w:r>
      <w:r>
        <w:rPr>
          <w:lang w:val="pt-BR"/>
        </w:rPr>
        <w:t>.</w:t>
      </w:r>
    </w:p>
    <w:p w:rsidR="007644CF" w:rsidRPr="0023130F" w:rsidRDefault="007644CF" w:rsidP="007644CF">
      <w:pPr>
        <w:rPr>
          <w:lang w:val="pt-BR"/>
        </w:rPr>
      </w:pPr>
      <w:r w:rsidRPr="005B56FF">
        <w:rPr>
          <w:lang w:val="pt-BR"/>
        </w:rPr>
        <w:t>Here</w:t>
      </w:r>
      <w:r w:rsidRPr="0023130F">
        <w:rPr>
          <w:lang w:val="pt-BR"/>
        </w:rPr>
        <w:t xml:space="preserve"> </w:t>
      </w:r>
      <w:r w:rsidRPr="0023130F">
        <w:rPr>
          <w:i/>
          <w:lang w:val="pt-BR"/>
        </w:rPr>
        <w:t>H</w:t>
      </w:r>
      <w:r w:rsidRPr="0023130F">
        <w:rPr>
          <w:lang w:val="pt-BR"/>
        </w:rPr>
        <w:t xml:space="preserve"> </w:t>
      </w:r>
      <w:r>
        <w:rPr>
          <w:lang w:val="pt-BR"/>
        </w:rPr>
        <w:t>is the Heaviside function</w:t>
      </w:r>
      <w:r w:rsidRPr="0023130F">
        <w:rPr>
          <w:lang w:val="pt-BR"/>
        </w:rPr>
        <w:t xml:space="preserve">, </w:t>
      </w:r>
      <w:r w:rsidRPr="0023130F">
        <w:rPr>
          <w:i/>
          <w:lang w:val="pt-BR"/>
        </w:rPr>
        <w:t>T</w:t>
      </w:r>
      <w:r w:rsidRPr="005B56FF">
        <w:rPr>
          <w:i/>
          <w:vertAlign w:val="subscript"/>
          <w:lang w:val="pt-BR"/>
        </w:rPr>
        <w:t>c</w:t>
      </w:r>
      <w:r w:rsidRPr="005B56FF">
        <w:rPr>
          <w:lang w:val="pt-BR"/>
        </w:rPr>
        <w:t xml:space="preserve"> </w:t>
      </w:r>
      <w:r>
        <w:rPr>
          <w:lang w:val="pt-BR"/>
        </w:rPr>
        <w:t>is the canonical profile of temperature</w:t>
      </w:r>
      <w:r w:rsidRPr="0023130F">
        <w:rPr>
          <w:lang w:val="pt-BR"/>
        </w:rPr>
        <w:t xml:space="preserve">, </w:t>
      </w:r>
      <w:r>
        <w:rPr>
          <w:lang w:val="pt-BR"/>
        </w:rPr>
        <w:t xml:space="preserve">the </w:t>
      </w:r>
      <w:r>
        <w:rPr>
          <w:lang w:val="en-US"/>
        </w:rPr>
        <w:t xml:space="preserve">stiffness factor </w:t>
      </w:r>
      <w:r w:rsidRPr="00361777">
        <w:rPr>
          <w:position w:val="-12"/>
          <w:lang w:val="pt-BR"/>
        </w:rPr>
        <w:object w:dxaOrig="1680" w:dyaOrig="380">
          <v:shape id="_x0000_i1026" type="#_x0000_t75" style="width:84pt;height:19.5pt" o:ole="">
            <v:imagedata r:id="rId10" o:title=""/>
          </v:shape>
          <o:OLEObject Type="Embed" ProgID="Equation.DSMT4" ShapeID="_x0000_i1026" DrawAspect="Content" ObjectID="_1577879111" r:id="rId11"/>
        </w:object>
      </w:r>
      <w:r w:rsidRPr="0023130F">
        <w:rPr>
          <w:lang w:val="pt-BR"/>
        </w:rPr>
        <w:t xml:space="preserve">, </w:t>
      </w:r>
      <w:r>
        <w:rPr>
          <w:lang w:val="en-US"/>
        </w:rPr>
        <w:t>in the SCPTM</w:t>
      </w:r>
      <w:r w:rsidRPr="00C40093">
        <w:rPr>
          <w:i/>
          <w:lang w:val="pt-BR"/>
        </w:rPr>
        <w:t xml:space="preserve"> h</w:t>
      </w:r>
      <w:r>
        <w:rPr>
          <w:i/>
          <w:lang w:val="pt-BR"/>
        </w:rPr>
        <w:t> </w:t>
      </w:r>
      <w:r w:rsidRPr="0023130F">
        <w:rPr>
          <w:lang w:val="pt-BR"/>
        </w:rPr>
        <w:t>=</w:t>
      </w:r>
      <w:r>
        <w:rPr>
          <w:lang w:val="pt-BR"/>
        </w:rPr>
        <w:t> </w:t>
      </w:r>
      <w:r w:rsidRPr="0023130F">
        <w:rPr>
          <w:lang w:val="pt-BR"/>
        </w:rPr>
        <w:t>0.5</w:t>
      </w:r>
      <w:r>
        <w:rPr>
          <w:lang w:val="pt-BR"/>
        </w:rPr>
        <w:t>.</w:t>
      </w:r>
    </w:p>
    <w:p w:rsidR="007644CF" w:rsidRPr="00CD3590" w:rsidRDefault="007644CF" w:rsidP="007644CF">
      <w:pPr>
        <w:pStyle w:val="Zv-bodyreport"/>
        <w:rPr>
          <w:lang w:val="en-US"/>
        </w:rPr>
      </w:pPr>
      <w:r w:rsidRPr="005B56FF">
        <w:rPr>
          <w:lang w:val="pt-BR"/>
        </w:rPr>
        <w:t xml:space="preserve">Figure 1 shows results of </w:t>
      </w:r>
      <w:r w:rsidRPr="005B56FF">
        <w:rPr>
          <w:i/>
          <w:lang w:val="pt-BR"/>
        </w:rPr>
        <w:t>T</w:t>
      </w:r>
      <w:r w:rsidRPr="005B56FF">
        <w:rPr>
          <w:i/>
          <w:vertAlign w:val="subscript"/>
          <w:lang w:val="pt-BR"/>
        </w:rPr>
        <w:t>e</w:t>
      </w:r>
      <w:r w:rsidRPr="005B56FF">
        <w:rPr>
          <w:lang w:val="pt-BR"/>
        </w:rPr>
        <w:t xml:space="preserve"> simulation </w:t>
      </w:r>
      <w:r>
        <w:rPr>
          <w:lang w:val="pt-BR"/>
        </w:rPr>
        <w:t>for T-10 shot #</w:t>
      </w:r>
      <w:r w:rsidRPr="005B56FF">
        <w:rPr>
          <w:lang w:val="pt-BR"/>
        </w:rPr>
        <w:t>66022 (</w:t>
      </w:r>
      <w:r w:rsidRPr="005B56FF">
        <w:rPr>
          <w:i/>
          <w:lang w:val="pt-BR"/>
        </w:rPr>
        <w:t>I</w:t>
      </w:r>
      <w:r>
        <w:rPr>
          <w:i/>
          <w:lang w:val="pt-BR"/>
        </w:rPr>
        <w:t> </w:t>
      </w:r>
      <w:r w:rsidRPr="005B56FF">
        <w:rPr>
          <w:lang w:val="pt-BR"/>
        </w:rPr>
        <w:t>=</w:t>
      </w:r>
      <w:r>
        <w:rPr>
          <w:lang w:val="pt-BR"/>
        </w:rPr>
        <w:t> </w:t>
      </w:r>
      <w:r w:rsidRPr="005B56FF">
        <w:rPr>
          <w:lang w:val="pt-BR"/>
        </w:rPr>
        <w:t xml:space="preserve">0.22 </w:t>
      </w:r>
      <w:r>
        <w:rPr>
          <w:lang w:val="pt-BR"/>
        </w:rPr>
        <w:t>MA</w:t>
      </w:r>
      <w:r w:rsidRPr="005B56FF">
        <w:rPr>
          <w:lang w:val="pt-BR"/>
        </w:rPr>
        <w:t xml:space="preserve">, </w:t>
      </w:r>
      <w:r w:rsidRPr="005B56FF">
        <w:rPr>
          <w:i/>
          <w:lang w:val="pt-BR"/>
        </w:rPr>
        <w:t>B</w:t>
      </w:r>
      <w:r w:rsidRPr="005B56FF">
        <w:rPr>
          <w:lang w:val="pt-BR"/>
        </w:rPr>
        <w:t xml:space="preserve"> = 0.23 </w:t>
      </w:r>
      <w:r>
        <w:rPr>
          <w:lang w:val="pt-BR"/>
        </w:rPr>
        <w:t>T</w:t>
      </w:r>
      <w:r w:rsidRPr="005B56FF">
        <w:rPr>
          <w:lang w:val="pt-BR"/>
        </w:rPr>
        <w:t xml:space="preserve">, </w:t>
      </w:r>
      <w:r w:rsidRPr="005B56FF">
        <w:rPr>
          <w:i/>
          <w:lang w:val="pt-BR"/>
        </w:rPr>
        <w:t>n</w:t>
      </w:r>
      <w:r w:rsidRPr="005B56FF">
        <w:rPr>
          <w:lang w:val="pt-BR"/>
        </w:rPr>
        <w:t xml:space="preserve"> ~ 4</w:t>
      </w:r>
      <w:r>
        <w:rPr>
          <w:lang w:val="pt-BR"/>
        </w:rPr>
        <w:sym w:font="Symbol" w:char="F0B4"/>
      </w:r>
      <w:r w:rsidRPr="005B56FF">
        <w:rPr>
          <w:lang w:val="pt-BR"/>
        </w:rPr>
        <w:t>10</w:t>
      </w:r>
      <w:r w:rsidRPr="005B56FF">
        <w:rPr>
          <w:vertAlign w:val="superscript"/>
          <w:lang w:val="pt-BR"/>
        </w:rPr>
        <w:t>19</w:t>
      </w:r>
      <w:r w:rsidRPr="005B56FF">
        <w:rPr>
          <w:lang w:val="pt-BR"/>
        </w:rPr>
        <w:t xml:space="preserve"> </w:t>
      </w:r>
      <w:r>
        <w:rPr>
          <w:lang w:val="en-US"/>
        </w:rPr>
        <w:t>m</w:t>
      </w:r>
      <w:r w:rsidRPr="005B56FF">
        <w:rPr>
          <w:vertAlign w:val="superscript"/>
          <w:lang w:val="pt-BR"/>
        </w:rPr>
        <w:t>-3</w:t>
      </w:r>
      <w:r w:rsidRPr="005B56FF">
        <w:rPr>
          <w:lang w:val="pt-BR"/>
        </w:rPr>
        <w:t xml:space="preserve">) </w:t>
      </w:r>
      <w:r>
        <w:rPr>
          <w:lang w:val="en-US"/>
        </w:rPr>
        <w:t xml:space="preserve">in Ohmic </w:t>
      </w:r>
      <w:r w:rsidRPr="005B56FF">
        <w:rPr>
          <w:lang w:val="pt-BR"/>
        </w:rPr>
        <w:t xml:space="preserve">(OH) </w:t>
      </w:r>
      <w:r>
        <w:rPr>
          <w:lang w:val="en-US"/>
        </w:rPr>
        <w:t xml:space="preserve">and ECH stages at </w:t>
      </w:r>
      <w:r w:rsidRPr="005B56FF">
        <w:rPr>
          <w:i/>
          <w:lang w:val="pt-BR"/>
        </w:rPr>
        <w:t>P</w:t>
      </w:r>
      <w:r w:rsidRPr="005B56FF">
        <w:rPr>
          <w:i/>
          <w:vertAlign w:val="subscript"/>
          <w:lang w:val="pt-BR"/>
        </w:rPr>
        <w:t>EC</w:t>
      </w:r>
      <w:r w:rsidRPr="005B56FF">
        <w:rPr>
          <w:lang w:val="pt-BR"/>
        </w:rPr>
        <w:t xml:space="preserve"> = 1.1 </w:t>
      </w:r>
      <w:r>
        <w:rPr>
          <w:lang w:val="en-US"/>
        </w:rPr>
        <w:t>MW</w:t>
      </w:r>
      <w:r w:rsidRPr="005B56FF">
        <w:rPr>
          <w:lang w:val="pt-BR"/>
        </w:rPr>
        <w:t xml:space="preserve">. </w:t>
      </w:r>
      <w:r>
        <w:rPr>
          <w:lang w:val="pt-BR"/>
        </w:rPr>
        <w:t>We see that for OH</w:t>
      </w:r>
      <w:r w:rsidRPr="005B56FF">
        <w:rPr>
          <w:lang w:val="pt-BR"/>
        </w:rPr>
        <w:t xml:space="preserve"> stage of shot the calculations </w:t>
      </w:r>
      <w:r>
        <w:rPr>
          <w:lang w:val="pt-BR"/>
        </w:rPr>
        <w:t xml:space="preserve">with Standard model </w:t>
      </w:r>
      <w:r w:rsidRPr="005B56FF">
        <w:rPr>
          <w:lang w:val="pt-BR"/>
        </w:rPr>
        <w:t>(thin line</w:t>
      </w:r>
      <w:r>
        <w:rPr>
          <w:lang w:val="pt-BR"/>
        </w:rPr>
        <w:t>s</w:t>
      </w:r>
      <w:r w:rsidRPr="005B56FF">
        <w:rPr>
          <w:lang w:val="pt-BR"/>
        </w:rPr>
        <w:t xml:space="preserve">) </w:t>
      </w:r>
      <w:r>
        <w:rPr>
          <w:lang w:val="pt-BR"/>
        </w:rPr>
        <w:t xml:space="preserve">and experiment </w:t>
      </w:r>
      <w:r w:rsidRPr="005B56FF">
        <w:rPr>
          <w:lang w:val="pt-BR"/>
        </w:rPr>
        <w:t>(</w:t>
      </w:r>
      <w:r>
        <w:rPr>
          <w:lang w:val="pt-BR"/>
        </w:rPr>
        <w:t>dashed lines</w:t>
      </w:r>
      <w:r w:rsidRPr="005B56FF">
        <w:rPr>
          <w:lang w:val="pt-BR"/>
        </w:rPr>
        <w:t xml:space="preserve">) </w:t>
      </w:r>
      <w:r>
        <w:rPr>
          <w:lang w:val="pt-BR"/>
        </w:rPr>
        <w:t xml:space="preserve">are close to each other, while </w:t>
      </w:r>
      <w:r>
        <w:rPr>
          <w:lang w:val="en-US"/>
        </w:rPr>
        <w:t xml:space="preserve">for ECH stage the </w:t>
      </w:r>
      <w:r w:rsidRPr="005B56FF">
        <w:rPr>
          <w:lang w:val="pt-BR"/>
        </w:rPr>
        <w:t xml:space="preserve">RMS </w:t>
      </w:r>
      <w:r>
        <w:rPr>
          <w:lang w:val="pt-BR"/>
        </w:rPr>
        <w:t xml:space="preserve">error is large, </w:t>
      </w:r>
      <w:r w:rsidRPr="005B56FF">
        <w:rPr>
          <w:i/>
          <w:lang w:val="pt-BR"/>
        </w:rPr>
        <w:t>d</w:t>
      </w:r>
      <w:r w:rsidRPr="005B56FF">
        <w:rPr>
          <w:lang w:val="pt-BR"/>
        </w:rPr>
        <w:t>2</w:t>
      </w:r>
      <w:r w:rsidRPr="005B56FF">
        <w:rPr>
          <w:i/>
          <w:lang w:val="pt-BR"/>
        </w:rPr>
        <w:t>Te</w:t>
      </w:r>
      <w:r>
        <w:rPr>
          <w:i/>
          <w:lang w:val="pt-BR"/>
        </w:rPr>
        <w:t> </w:t>
      </w:r>
      <w:r w:rsidRPr="005B56FF">
        <w:rPr>
          <w:lang w:val="pt-BR"/>
        </w:rPr>
        <w:t>=</w:t>
      </w:r>
      <w:r>
        <w:rPr>
          <w:lang w:val="pt-BR"/>
        </w:rPr>
        <w:t> </w:t>
      </w:r>
      <w:r w:rsidRPr="005B56FF">
        <w:rPr>
          <w:lang w:val="pt-BR"/>
        </w:rPr>
        <w:t xml:space="preserve">56%. </w:t>
      </w:r>
      <w:r>
        <w:rPr>
          <w:lang w:val="pt-BR"/>
        </w:rPr>
        <w:t xml:space="preserve">To diminish the error, we increase the stiffness </w:t>
      </w:r>
      <w:r w:rsidRPr="005B56FF">
        <w:rPr>
          <w:i/>
          <w:lang w:val="pt-BR"/>
        </w:rPr>
        <w:t>k</w:t>
      </w:r>
      <w:r w:rsidRPr="005B56FF">
        <w:rPr>
          <w:i/>
          <w:vertAlign w:val="subscript"/>
          <w:lang w:val="pt-BR"/>
        </w:rPr>
        <w:t>e</w:t>
      </w:r>
      <w:r w:rsidRPr="005B56FF">
        <w:rPr>
          <w:i/>
          <w:vertAlign w:val="superscript"/>
          <w:lang w:val="pt-BR"/>
        </w:rPr>
        <w:t>PC</w:t>
      </w:r>
      <w:r w:rsidRPr="005B56FF">
        <w:rPr>
          <w:lang w:val="pt-BR"/>
        </w:rPr>
        <w:t xml:space="preserve"> </w:t>
      </w:r>
      <w:r>
        <w:rPr>
          <w:lang w:val="pt-BR"/>
        </w:rPr>
        <w:t xml:space="preserve">by increase the exponent </w:t>
      </w:r>
      <w:r w:rsidRPr="005B56FF">
        <w:rPr>
          <w:i/>
          <w:lang w:val="pt-BR"/>
        </w:rPr>
        <w:t>h</w:t>
      </w:r>
      <w:r w:rsidRPr="005B56FF">
        <w:rPr>
          <w:lang w:val="pt-BR"/>
        </w:rPr>
        <w:t xml:space="preserve"> </w:t>
      </w:r>
      <w:r>
        <w:rPr>
          <w:lang w:val="pt-BR"/>
        </w:rPr>
        <w:t>at the electron temperature</w:t>
      </w:r>
      <w:r w:rsidRPr="005B56FF">
        <w:rPr>
          <w:lang w:val="pt-BR"/>
        </w:rPr>
        <w:t xml:space="preserve">. </w:t>
      </w:r>
      <w:r>
        <w:rPr>
          <w:lang w:val="pt-BR"/>
        </w:rPr>
        <w:t xml:space="preserve">Figure </w:t>
      </w:r>
      <w:r w:rsidRPr="005B56FF">
        <w:rPr>
          <w:lang w:val="en-US"/>
        </w:rPr>
        <w:t xml:space="preserve">2 </w:t>
      </w:r>
      <w:r>
        <w:rPr>
          <w:lang w:val="en-US"/>
        </w:rPr>
        <w:t>shows</w:t>
      </w:r>
      <w:r w:rsidRPr="005B56FF">
        <w:rPr>
          <w:lang w:val="en-US"/>
        </w:rPr>
        <w:t xml:space="preserve"> </w:t>
      </w:r>
      <w:r>
        <w:rPr>
          <w:lang w:val="en-US"/>
        </w:rPr>
        <w:t>that</w:t>
      </w:r>
      <w:r w:rsidRPr="005B56FF">
        <w:rPr>
          <w:lang w:val="en-US"/>
        </w:rPr>
        <w:t xml:space="preserve"> </w:t>
      </w:r>
      <w:r>
        <w:rPr>
          <w:lang w:val="en-US"/>
        </w:rPr>
        <w:t>the increase</w:t>
      </w:r>
      <w:r w:rsidRPr="005B56FF">
        <w:rPr>
          <w:lang w:val="en-US"/>
        </w:rPr>
        <w:t xml:space="preserve"> </w:t>
      </w:r>
      <w:r>
        <w:rPr>
          <w:lang w:val="en-US"/>
        </w:rPr>
        <w:t>of</w:t>
      </w:r>
      <w:r w:rsidRPr="005B56FF">
        <w:rPr>
          <w:lang w:val="en-US"/>
        </w:rPr>
        <w:t xml:space="preserve"> </w:t>
      </w:r>
      <w:r w:rsidRPr="0023130F">
        <w:rPr>
          <w:i/>
          <w:lang w:val="en-US"/>
        </w:rPr>
        <w:t>h</w:t>
      </w:r>
      <w:r w:rsidRPr="005B56FF">
        <w:rPr>
          <w:lang w:val="en-US"/>
        </w:rPr>
        <w:t xml:space="preserve"> </w:t>
      </w:r>
      <w:r>
        <w:rPr>
          <w:lang w:val="en-US"/>
        </w:rPr>
        <w:t>from</w:t>
      </w:r>
      <w:r w:rsidRPr="005B56FF">
        <w:rPr>
          <w:lang w:val="en-US"/>
        </w:rPr>
        <w:t xml:space="preserve"> 0.5 </w:t>
      </w:r>
      <w:r>
        <w:rPr>
          <w:lang w:val="en-US"/>
        </w:rPr>
        <w:t>to</w:t>
      </w:r>
      <w:r w:rsidRPr="005B56FF">
        <w:rPr>
          <w:lang w:val="en-US"/>
        </w:rPr>
        <w:t xml:space="preserve"> 1.5 </w:t>
      </w:r>
      <w:r>
        <w:rPr>
          <w:lang w:val="en-US"/>
        </w:rPr>
        <w:t xml:space="preserve">decreases the error from </w:t>
      </w:r>
      <w:r w:rsidRPr="005B56FF">
        <w:rPr>
          <w:lang w:val="en-US"/>
        </w:rPr>
        <w:t xml:space="preserve">50% </w:t>
      </w:r>
      <w:r>
        <w:rPr>
          <w:lang w:val="en-US"/>
        </w:rPr>
        <w:t>to</w:t>
      </w:r>
      <w:r w:rsidRPr="005B56FF">
        <w:rPr>
          <w:lang w:val="en-US"/>
        </w:rPr>
        <w:t xml:space="preserve"> 20%. </w:t>
      </w:r>
      <w:r>
        <w:rPr>
          <w:lang w:val="en-US"/>
        </w:rPr>
        <w:t>The</w:t>
      </w:r>
      <w:r w:rsidRPr="00CD3590">
        <w:rPr>
          <w:lang w:val="en-US"/>
        </w:rPr>
        <w:t xml:space="preserve"> </w:t>
      </w:r>
      <w:r>
        <w:rPr>
          <w:lang w:val="en-US"/>
        </w:rPr>
        <w:t>reminded</w:t>
      </w:r>
      <w:r w:rsidRPr="00CD3590">
        <w:rPr>
          <w:lang w:val="en-US"/>
        </w:rPr>
        <w:t xml:space="preserve"> </w:t>
      </w:r>
      <w:r>
        <w:rPr>
          <w:lang w:val="en-US"/>
        </w:rPr>
        <w:t>error</w:t>
      </w:r>
      <w:r w:rsidRPr="00CD3590">
        <w:rPr>
          <w:lang w:val="en-US"/>
        </w:rPr>
        <w:t xml:space="preserve"> </w:t>
      </w:r>
      <w:r>
        <w:rPr>
          <w:lang w:val="en-US"/>
        </w:rPr>
        <w:t>is</w:t>
      </w:r>
      <w:r w:rsidRPr="00CD3590">
        <w:rPr>
          <w:lang w:val="en-US"/>
        </w:rPr>
        <w:t xml:space="preserve"> </w:t>
      </w:r>
      <w:r>
        <w:rPr>
          <w:lang w:val="en-US"/>
        </w:rPr>
        <w:t>defined</w:t>
      </w:r>
      <w:r w:rsidRPr="00CD3590">
        <w:rPr>
          <w:lang w:val="en-US"/>
        </w:rPr>
        <w:t xml:space="preserve"> </w:t>
      </w:r>
      <w:r>
        <w:rPr>
          <w:lang w:val="en-US"/>
        </w:rPr>
        <w:t>by</w:t>
      </w:r>
      <w:r w:rsidRPr="00CD3590">
        <w:rPr>
          <w:lang w:val="en-US"/>
        </w:rPr>
        <w:t xml:space="preserve"> </w:t>
      </w:r>
      <w:r>
        <w:rPr>
          <w:lang w:val="en-US"/>
        </w:rPr>
        <w:t>narrower</w:t>
      </w:r>
      <w:r w:rsidRPr="00CD3590">
        <w:rPr>
          <w:lang w:val="en-US"/>
        </w:rPr>
        <w:t xml:space="preserve"> </w:t>
      </w:r>
      <w:r>
        <w:rPr>
          <w:lang w:val="en-US"/>
        </w:rPr>
        <w:t>profile</w:t>
      </w:r>
      <w:r w:rsidRPr="00CD3590">
        <w:rPr>
          <w:lang w:val="en-US"/>
        </w:rPr>
        <w:t xml:space="preserve"> </w:t>
      </w:r>
      <w:r>
        <w:rPr>
          <w:lang w:val="en-US"/>
        </w:rPr>
        <w:t>of</w:t>
      </w:r>
      <w:r w:rsidRPr="00CD3590">
        <w:rPr>
          <w:lang w:val="en-US"/>
        </w:rPr>
        <w:t xml:space="preserve"> </w:t>
      </w:r>
      <w:r>
        <w:rPr>
          <w:lang w:val="en-US"/>
        </w:rPr>
        <w:t>simulated</w:t>
      </w:r>
      <w:r w:rsidRPr="00CD3590">
        <w:rPr>
          <w:lang w:val="en-US"/>
        </w:rPr>
        <w:t xml:space="preserve"> </w:t>
      </w:r>
      <w:r>
        <w:rPr>
          <w:lang w:val="en-US"/>
        </w:rPr>
        <w:t>electron temperature in comparison with the experimental one</w:t>
      </w:r>
      <w:r w:rsidRPr="00CD3590">
        <w:rPr>
          <w:lang w:val="en-US"/>
        </w:rPr>
        <w:t xml:space="preserve">. </w:t>
      </w:r>
      <w:r>
        <w:rPr>
          <w:lang w:val="en-US"/>
        </w:rPr>
        <w:t>In</w:t>
      </w:r>
      <w:r w:rsidRPr="00CD3590">
        <w:rPr>
          <w:lang w:val="en-US"/>
        </w:rPr>
        <w:t xml:space="preserve"> </w:t>
      </w:r>
      <w:r>
        <w:rPr>
          <w:lang w:val="en-US"/>
        </w:rPr>
        <w:t>its</w:t>
      </w:r>
      <w:r w:rsidRPr="00CD3590">
        <w:rPr>
          <w:lang w:val="en-US"/>
        </w:rPr>
        <w:t xml:space="preserve"> </w:t>
      </w:r>
      <w:r>
        <w:rPr>
          <w:lang w:val="en-US"/>
        </w:rPr>
        <w:t>turn</w:t>
      </w:r>
      <w:r w:rsidRPr="00CD3590">
        <w:rPr>
          <w:lang w:val="en-US"/>
        </w:rPr>
        <w:t xml:space="preserve">, </w:t>
      </w:r>
      <w:r>
        <w:rPr>
          <w:lang w:val="en-US"/>
        </w:rPr>
        <w:t>this</w:t>
      </w:r>
      <w:r w:rsidRPr="00CD3590">
        <w:rPr>
          <w:lang w:val="en-US"/>
        </w:rPr>
        <w:t xml:space="preserve"> </w:t>
      </w:r>
      <w:r>
        <w:rPr>
          <w:lang w:val="en-US"/>
        </w:rPr>
        <w:t>is</w:t>
      </w:r>
      <w:r w:rsidRPr="00CD3590">
        <w:rPr>
          <w:lang w:val="en-US"/>
        </w:rPr>
        <w:t xml:space="preserve"> </w:t>
      </w:r>
      <w:r>
        <w:rPr>
          <w:lang w:val="en-US"/>
        </w:rPr>
        <w:t>linked</w:t>
      </w:r>
      <w:r w:rsidRPr="00CD3590">
        <w:rPr>
          <w:lang w:val="en-US"/>
        </w:rPr>
        <w:t xml:space="preserve"> </w:t>
      </w:r>
      <w:r>
        <w:rPr>
          <w:lang w:val="en-US"/>
        </w:rPr>
        <w:t>with</w:t>
      </w:r>
      <w:r w:rsidRPr="00CD3590">
        <w:rPr>
          <w:lang w:val="en-US"/>
        </w:rPr>
        <w:t xml:space="preserve"> </w:t>
      </w:r>
      <w:r>
        <w:rPr>
          <w:lang w:val="en-US"/>
        </w:rPr>
        <w:t>boundary</w:t>
      </w:r>
      <w:r w:rsidRPr="00CD3590">
        <w:rPr>
          <w:lang w:val="en-US"/>
        </w:rPr>
        <w:t xml:space="preserve"> </w:t>
      </w:r>
      <w:r>
        <w:rPr>
          <w:lang w:val="en-US"/>
        </w:rPr>
        <w:t>condition</w:t>
      </w:r>
      <w:r w:rsidRPr="00CD3590">
        <w:rPr>
          <w:lang w:val="en-US"/>
        </w:rPr>
        <w:t xml:space="preserve"> </w:t>
      </w:r>
      <w:r>
        <w:rPr>
          <w:lang w:val="en-US"/>
        </w:rPr>
        <w:t xml:space="preserve">for canonical profile of function </w:t>
      </w:r>
      <w:r w:rsidRPr="00CD3590">
        <w:rPr>
          <w:rFonts w:ascii="Symbol" w:hAnsi="Symbol"/>
        </w:rPr>
        <w:sym w:font="Symbol" w:char="F06D"/>
      </w:r>
      <w:r w:rsidRPr="00CD3590">
        <w:rPr>
          <w:i/>
          <w:vertAlign w:val="subscript"/>
          <w:lang w:val="en-US"/>
        </w:rPr>
        <w:t>c</w:t>
      </w:r>
      <w:r w:rsidRPr="00CD3590">
        <w:rPr>
          <w:lang w:val="en-US"/>
        </w:rPr>
        <w:t xml:space="preserve"> (</w:t>
      </w:r>
      <w:r w:rsidRPr="0023130F">
        <w:rPr>
          <w:rFonts w:ascii="Symbol" w:hAnsi="Symbol"/>
          <w:lang w:val="en-US"/>
        </w:rPr>
        <w:t></w:t>
      </w:r>
      <w:r w:rsidRPr="000B2809">
        <w:rPr>
          <w:lang w:val="en-US"/>
        </w:rPr>
        <w:t> </w:t>
      </w:r>
      <w:r w:rsidRPr="00CD3590">
        <w:rPr>
          <w:lang w:val="en-US"/>
        </w:rPr>
        <w:t>=</w:t>
      </w:r>
      <w:r>
        <w:rPr>
          <w:lang w:val="en-US"/>
        </w:rPr>
        <w:t> </w:t>
      </w:r>
      <w:r w:rsidRPr="00CD3590">
        <w:rPr>
          <w:lang w:val="en-US"/>
        </w:rPr>
        <w:t>1/</w:t>
      </w:r>
      <w:r w:rsidRPr="0023130F">
        <w:rPr>
          <w:i/>
          <w:lang w:val="en-US"/>
        </w:rPr>
        <w:t>q</w:t>
      </w:r>
      <w:r w:rsidRPr="00CD3590">
        <w:rPr>
          <w:lang w:val="en-US"/>
        </w:rPr>
        <w:t xml:space="preserve">). </w:t>
      </w:r>
      <w:r>
        <w:rPr>
          <w:lang w:val="en-US"/>
        </w:rPr>
        <w:t>As</w:t>
      </w:r>
      <w:r w:rsidRPr="000B2809">
        <w:rPr>
          <w:lang w:val="en-US"/>
        </w:rPr>
        <w:t xml:space="preserve"> </w:t>
      </w:r>
      <w:r>
        <w:rPr>
          <w:lang w:val="en-US"/>
        </w:rPr>
        <w:t>a</w:t>
      </w:r>
      <w:r w:rsidRPr="000B2809">
        <w:rPr>
          <w:lang w:val="en-US"/>
        </w:rPr>
        <w:t xml:space="preserve"> </w:t>
      </w:r>
      <w:r>
        <w:rPr>
          <w:lang w:val="en-US"/>
        </w:rPr>
        <w:t>rule,</w:t>
      </w:r>
      <w:r w:rsidRPr="000B2809">
        <w:rPr>
          <w:lang w:val="en-US"/>
        </w:rPr>
        <w:t xml:space="preserve"> </w:t>
      </w:r>
      <w:r>
        <w:rPr>
          <w:lang w:val="en-US"/>
        </w:rPr>
        <w:t>we</w:t>
      </w:r>
      <w:r w:rsidRPr="000B2809">
        <w:rPr>
          <w:lang w:val="en-US"/>
        </w:rPr>
        <w:t xml:space="preserve"> </w:t>
      </w:r>
      <w:r>
        <w:rPr>
          <w:lang w:val="en-US"/>
        </w:rPr>
        <w:t>put</w:t>
      </w:r>
      <w:r w:rsidRPr="000B2809">
        <w:rPr>
          <w:lang w:val="en-US"/>
        </w:rPr>
        <w:t xml:space="preserve"> </w:t>
      </w:r>
      <w:r w:rsidRPr="00D51F61">
        <w:rPr>
          <w:rFonts w:ascii="Symbol" w:hAnsi="Symbol"/>
        </w:rPr>
        <w:sym w:font="Symbol" w:char="F06D"/>
      </w:r>
      <w:r w:rsidRPr="00B05DF3">
        <w:rPr>
          <w:vertAlign w:val="subscript"/>
          <w:lang w:val="en-US"/>
        </w:rPr>
        <w:t>c</w:t>
      </w:r>
      <w:r w:rsidRPr="000B2809">
        <w:rPr>
          <w:lang w:val="en-US"/>
        </w:rPr>
        <w:t xml:space="preserve">(0) = 1 </w:t>
      </w:r>
      <w:r>
        <w:rPr>
          <w:lang w:val="en-US"/>
        </w:rPr>
        <w:t>in</w:t>
      </w:r>
      <w:r w:rsidRPr="000B2809">
        <w:rPr>
          <w:lang w:val="en-US"/>
        </w:rPr>
        <w:t xml:space="preserve"> </w:t>
      </w:r>
      <w:r>
        <w:rPr>
          <w:lang w:val="en-US"/>
        </w:rPr>
        <w:t>SCPTM</w:t>
      </w:r>
      <w:r w:rsidRPr="000B2809">
        <w:rPr>
          <w:lang w:val="en-US"/>
        </w:rPr>
        <w:t xml:space="preserve">. </w:t>
      </w:r>
      <w:r>
        <w:rPr>
          <w:lang w:val="en-US"/>
        </w:rPr>
        <w:t>Diminishing</w:t>
      </w:r>
      <w:r w:rsidRPr="00CD3590">
        <w:rPr>
          <w:lang w:val="en-US"/>
        </w:rPr>
        <w:t xml:space="preserve"> </w:t>
      </w:r>
      <w:r>
        <w:rPr>
          <w:lang w:val="en-US"/>
        </w:rPr>
        <w:t>of</w:t>
      </w:r>
      <w:r w:rsidRPr="00CD3590">
        <w:rPr>
          <w:lang w:val="en-US"/>
        </w:rPr>
        <w:t xml:space="preserve"> </w:t>
      </w:r>
      <w:r>
        <w:rPr>
          <w:lang w:val="en-US"/>
        </w:rPr>
        <w:t>the</w:t>
      </w:r>
      <w:r w:rsidRPr="00CD3590">
        <w:rPr>
          <w:lang w:val="en-US"/>
        </w:rPr>
        <w:t xml:space="preserve"> </w:t>
      </w:r>
      <w:r>
        <w:rPr>
          <w:lang w:val="en-US"/>
        </w:rPr>
        <w:t>boundary</w:t>
      </w:r>
      <w:r w:rsidRPr="00CD3590">
        <w:rPr>
          <w:lang w:val="en-US"/>
        </w:rPr>
        <w:t xml:space="preserve"> </w:t>
      </w:r>
      <w:r>
        <w:rPr>
          <w:lang w:val="en-US"/>
        </w:rPr>
        <w:t>value</w:t>
      </w:r>
      <w:r w:rsidRPr="00CD3590">
        <w:rPr>
          <w:lang w:val="en-US"/>
        </w:rPr>
        <w:t xml:space="preserve"> </w:t>
      </w:r>
      <w:r>
        <w:rPr>
          <w:lang w:val="en-US"/>
        </w:rPr>
        <w:t>leads</w:t>
      </w:r>
      <w:r w:rsidRPr="00CD3590">
        <w:rPr>
          <w:lang w:val="en-US"/>
        </w:rPr>
        <w:t xml:space="preserve"> </w:t>
      </w:r>
      <w:r>
        <w:rPr>
          <w:lang w:val="en-US"/>
        </w:rPr>
        <w:t>to</w:t>
      </w:r>
      <w:r w:rsidRPr="00CD3590">
        <w:rPr>
          <w:lang w:val="en-US"/>
        </w:rPr>
        <w:t xml:space="preserve"> </w:t>
      </w:r>
      <w:r>
        <w:rPr>
          <w:lang w:val="en-US"/>
        </w:rPr>
        <w:t>flattening</w:t>
      </w:r>
      <w:r w:rsidRPr="00CD3590">
        <w:rPr>
          <w:lang w:val="en-US"/>
        </w:rPr>
        <w:t xml:space="preserve"> </w:t>
      </w:r>
      <w:r>
        <w:rPr>
          <w:lang w:val="en-US"/>
        </w:rPr>
        <w:t>of</w:t>
      </w:r>
      <w:r w:rsidRPr="00CD3590">
        <w:rPr>
          <w:lang w:val="en-US"/>
        </w:rPr>
        <w:t xml:space="preserve"> </w:t>
      </w:r>
      <w:r>
        <w:rPr>
          <w:lang w:val="en-US"/>
        </w:rPr>
        <w:t>canonical</w:t>
      </w:r>
      <w:r w:rsidRPr="00CD3590">
        <w:rPr>
          <w:lang w:val="en-US"/>
        </w:rPr>
        <w:t xml:space="preserve"> </w:t>
      </w:r>
      <w:r>
        <w:rPr>
          <w:lang w:val="en-US"/>
        </w:rPr>
        <w:t>profiles</w:t>
      </w:r>
      <w:r w:rsidRPr="00CD3590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CD3590">
        <w:rPr>
          <w:lang w:val="en-US"/>
        </w:rPr>
        <w:t>broadening</w:t>
      </w:r>
      <w:r>
        <w:rPr>
          <w:lang w:val="en-US"/>
        </w:rPr>
        <w:t xml:space="preserve"> of modeled </w:t>
      </w:r>
      <w:r w:rsidRPr="0023130F">
        <w:rPr>
          <w:i/>
          <w:lang w:val="en-US"/>
        </w:rPr>
        <w:t>T</w:t>
      </w:r>
      <w:r w:rsidRPr="0023130F">
        <w:rPr>
          <w:i/>
          <w:vertAlign w:val="subscript"/>
          <w:lang w:val="en-US"/>
        </w:rPr>
        <w:t>e</w:t>
      </w:r>
      <w:r w:rsidRPr="00CD3590">
        <w:rPr>
          <w:lang w:val="en-US"/>
        </w:rPr>
        <w:t xml:space="preserve"> </w:t>
      </w:r>
      <w:r>
        <w:rPr>
          <w:lang w:val="en-US"/>
        </w:rPr>
        <w:t>profile</w:t>
      </w:r>
      <w:r w:rsidRPr="00CD3590">
        <w:rPr>
          <w:lang w:val="en-US"/>
        </w:rPr>
        <w:t xml:space="preserve">. </w:t>
      </w:r>
    </w:p>
    <w:p w:rsidR="007644CF" w:rsidRPr="00CD3590" w:rsidRDefault="007644CF" w:rsidP="007644CF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CD3590">
        <w:rPr>
          <w:lang w:val="en-US"/>
        </w:rPr>
        <w:t xml:space="preserve"> </w:t>
      </w:r>
      <w:r>
        <w:rPr>
          <w:lang w:val="en-US"/>
        </w:rPr>
        <w:t>simplest</w:t>
      </w:r>
      <w:r w:rsidRPr="00CD3590">
        <w:rPr>
          <w:lang w:val="en-US"/>
        </w:rPr>
        <w:t xml:space="preserve"> </w:t>
      </w:r>
      <w:r>
        <w:rPr>
          <w:lang w:val="en-US"/>
        </w:rPr>
        <w:t>modification</w:t>
      </w:r>
      <w:r w:rsidRPr="00CD3590">
        <w:rPr>
          <w:lang w:val="en-US"/>
        </w:rPr>
        <w:t xml:space="preserve"> </w:t>
      </w:r>
      <w:r>
        <w:rPr>
          <w:lang w:val="en-US"/>
        </w:rPr>
        <w:t>of</w:t>
      </w:r>
      <w:r w:rsidRPr="00CD3590">
        <w:rPr>
          <w:lang w:val="en-US"/>
        </w:rPr>
        <w:t xml:space="preserve"> </w:t>
      </w:r>
      <w:r>
        <w:rPr>
          <w:lang w:val="en-US"/>
        </w:rPr>
        <w:t>SCPTM consists of following steps</w:t>
      </w:r>
      <w:r w:rsidRPr="00CD3590">
        <w:rPr>
          <w:lang w:val="en-US"/>
        </w:rPr>
        <w:t>:</w:t>
      </w:r>
    </w:p>
    <w:p w:rsidR="007644CF" w:rsidRPr="00CD3590" w:rsidRDefault="007644CF" w:rsidP="007644CF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Choose the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initial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D3590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= 1.5.</w:t>
      </w:r>
    </w:p>
    <w:p w:rsidR="007644CF" w:rsidRPr="00CD3590" w:rsidRDefault="007644CF" w:rsidP="007644CF">
      <w:pPr>
        <w:pStyle w:val="a8"/>
        <w:numPr>
          <w:ilvl w:val="0"/>
          <w:numId w:val="8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Symbol" w:hAnsi="Symbol" w:cs="Times New Roman"/>
          <w:sz w:val="24"/>
          <w:szCs w:val="24"/>
          <w:lang w:val="en-US"/>
        </w:rPr>
        <w:t></w:t>
      </w:r>
      <w:r w:rsidRPr="00CD35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>(0) = -</w:t>
      </w:r>
      <w:r w:rsidRPr="00CD3590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 xml:space="preserve"> + 1.4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as the boundary condition for </w:t>
      </w:r>
      <w:r w:rsidRPr="00CD3590">
        <w:rPr>
          <w:rFonts w:ascii="Times New Roman" w:hAnsi="Times New Roman" w:cs="Times New Roman"/>
          <w:sz w:val="24"/>
          <w:szCs w:val="24"/>
        </w:rPr>
        <w:sym w:font="Symbol" w:char="F06D"/>
      </w:r>
      <w:r w:rsidRPr="00CD359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CD3590">
        <w:rPr>
          <w:rFonts w:ascii="Times New Roman" w:hAnsi="Times New Roman" w:cs="Times New Roman"/>
          <w:sz w:val="24"/>
          <w:szCs w:val="24"/>
          <w:lang w:val="en-US"/>
        </w:rPr>
        <w:t>(0).</w:t>
      </w:r>
    </w:p>
    <w:p w:rsidR="007644CF" w:rsidRPr="00CD3590" w:rsidRDefault="007644CF" w:rsidP="007644CF">
      <w:pPr>
        <w:pStyle w:val="Zv-bodyreport"/>
        <w:rPr>
          <w:lang w:val="en-US"/>
        </w:rPr>
      </w:pPr>
      <w:r>
        <w:rPr>
          <w:lang w:val="en-US"/>
        </w:rPr>
        <w:t>Calculation</w:t>
      </w:r>
      <w:r w:rsidRPr="00CD3590">
        <w:rPr>
          <w:lang w:val="en-US"/>
        </w:rPr>
        <w:t xml:space="preserve"> </w:t>
      </w:r>
      <w:r>
        <w:rPr>
          <w:lang w:val="en-US"/>
        </w:rPr>
        <w:t>with</w:t>
      </w:r>
      <w:r w:rsidRPr="00CD3590">
        <w:rPr>
          <w:lang w:val="en-US"/>
        </w:rPr>
        <w:t xml:space="preserve"> </w:t>
      </w:r>
      <w:r>
        <w:rPr>
          <w:lang w:val="en-US"/>
        </w:rPr>
        <w:t>the</w:t>
      </w:r>
      <w:r w:rsidRPr="00CD3590">
        <w:rPr>
          <w:lang w:val="en-US"/>
        </w:rPr>
        <w:t xml:space="preserve"> </w:t>
      </w:r>
      <w:r>
        <w:rPr>
          <w:lang w:val="en-US"/>
        </w:rPr>
        <w:t>modified</w:t>
      </w:r>
      <w:r w:rsidRPr="00CD3590">
        <w:rPr>
          <w:lang w:val="en-US"/>
        </w:rPr>
        <w:t xml:space="preserve"> </w:t>
      </w:r>
      <w:r>
        <w:rPr>
          <w:lang w:val="en-US"/>
        </w:rPr>
        <w:t>model</w:t>
      </w:r>
      <w:r w:rsidRPr="00CD3590">
        <w:rPr>
          <w:lang w:val="en-US"/>
        </w:rPr>
        <w:t xml:space="preserve"> </w:t>
      </w:r>
      <w:r>
        <w:rPr>
          <w:lang w:val="en-US"/>
        </w:rPr>
        <w:t>is</w:t>
      </w:r>
      <w:r w:rsidRPr="00CD3590">
        <w:rPr>
          <w:lang w:val="en-US"/>
        </w:rPr>
        <w:t xml:space="preserve"> </w:t>
      </w:r>
      <w:r>
        <w:rPr>
          <w:lang w:val="en-US"/>
        </w:rPr>
        <w:t>shown</w:t>
      </w:r>
      <w:r w:rsidRPr="00CD3590">
        <w:rPr>
          <w:lang w:val="en-US"/>
        </w:rPr>
        <w:t xml:space="preserve"> </w:t>
      </w:r>
      <w:r>
        <w:rPr>
          <w:lang w:val="en-US"/>
        </w:rPr>
        <w:t>in</w:t>
      </w:r>
      <w:r w:rsidRPr="00CD3590">
        <w:rPr>
          <w:lang w:val="en-US"/>
        </w:rPr>
        <w:t xml:space="preserve"> </w:t>
      </w:r>
      <w:r>
        <w:rPr>
          <w:lang w:val="en-US"/>
        </w:rPr>
        <w:t>Fig. 1 by the fat line</w:t>
      </w:r>
      <w:r w:rsidRPr="00CD3590">
        <w:rPr>
          <w:lang w:val="en-US"/>
        </w:rPr>
        <w:t xml:space="preserve">. </w:t>
      </w:r>
      <w:r>
        <w:rPr>
          <w:lang w:val="en-US"/>
        </w:rPr>
        <w:t>Calculations</w:t>
      </w:r>
      <w:r w:rsidRPr="00CD3590">
        <w:rPr>
          <w:lang w:val="en-US"/>
        </w:rPr>
        <w:t xml:space="preserve"> </w:t>
      </w:r>
      <w:r>
        <w:rPr>
          <w:lang w:val="en-US"/>
        </w:rPr>
        <w:t>for</w:t>
      </w:r>
      <w:r w:rsidRPr="00CD3590">
        <w:rPr>
          <w:lang w:val="en-US"/>
        </w:rPr>
        <w:t xml:space="preserve"> </w:t>
      </w:r>
      <w:r>
        <w:rPr>
          <w:lang w:val="en-US"/>
        </w:rPr>
        <w:t>six</w:t>
      </w:r>
      <w:r w:rsidRPr="00CD3590">
        <w:rPr>
          <w:lang w:val="en-US"/>
        </w:rPr>
        <w:t xml:space="preserve"> </w:t>
      </w:r>
      <w:r>
        <w:rPr>
          <w:lang w:val="en-US"/>
        </w:rPr>
        <w:t>shots</w:t>
      </w:r>
      <w:r w:rsidRPr="00CD3590">
        <w:rPr>
          <w:lang w:val="en-US"/>
        </w:rPr>
        <w:t xml:space="preserve"> </w:t>
      </w:r>
      <w:r>
        <w:rPr>
          <w:lang w:val="en-US"/>
        </w:rPr>
        <w:t>give</w:t>
      </w:r>
      <w:r w:rsidRPr="00CD3590">
        <w:rPr>
          <w:lang w:val="en-US"/>
        </w:rPr>
        <w:t xml:space="preserve"> </w:t>
      </w:r>
      <w:r>
        <w:rPr>
          <w:lang w:val="en-US"/>
        </w:rPr>
        <w:t xml:space="preserve">the RMS error </w:t>
      </w:r>
      <w:r w:rsidRPr="00C40093">
        <w:rPr>
          <w:i/>
          <w:lang w:val="en-US"/>
        </w:rPr>
        <w:t>d</w:t>
      </w:r>
      <w:r w:rsidRPr="00CD3590">
        <w:rPr>
          <w:lang w:val="en-US"/>
        </w:rPr>
        <w:t>2</w:t>
      </w:r>
      <w:r w:rsidRPr="00C40093">
        <w:rPr>
          <w:i/>
          <w:lang w:val="en-US"/>
        </w:rPr>
        <w:t>Te</w:t>
      </w:r>
      <w:r w:rsidRPr="00CD3590">
        <w:rPr>
          <w:lang w:val="en-US"/>
        </w:rPr>
        <w:t>=12%</w:t>
      </w:r>
      <w:r>
        <w:rPr>
          <w:lang w:val="en-US"/>
        </w:rPr>
        <w:t xml:space="preserve"> for OH and </w:t>
      </w:r>
      <w:r w:rsidRPr="00C40093">
        <w:rPr>
          <w:i/>
          <w:lang w:val="en-US"/>
        </w:rPr>
        <w:t>d</w:t>
      </w:r>
      <w:r w:rsidRPr="00CD3590">
        <w:rPr>
          <w:lang w:val="en-US"/>
        </w:rPr>
        <w:t>2</w:t>
      </w:r>
      <w:r w:rsidRPr="00C40093">
        <w:rPr>
          <w:i/>
          <w:lang w:val="en-US"/>
        </w:rPr>
        <w:t>Te</w:t>
      </w:r>
      <w:r w:rsidRPr="00CD3590">
        <w:rPr>
          <w:lang w:val="en-US"/>
        </w:rPr>
        <w:t>=13.6%</w:t>
      </w:r>
      <w:r>
        <w:rPr>
          <w:lang w:val="en-US"/>
        </w:rPr>
        <w:t xml:space="preserve"> for ECH stages</w:t>
      </w:r>
      <w:r w:rsidRPr="00CD3590">
        <w:rPr>
          <w:lang w:val="en-US"/>
        </w:rPr>
        <w:t>.</w:t>
      </w:r>
    </w:p>
    <w:p w:rsidR="007644CF" w:rsidRPr="00CD3590" w:rsidRDefault="007644CF" w:rsidP="007644CF">
      <w:pPr>
        <w:pStyle w:val="Zv-TitleReferences-en"/>
        <w:rPr>
          <w:lang w:val="en-US"/>
        </w:rPr>
      </w:pPr>
      <w:r>
        <w:rPr>
          <w:lang w:val="en-US"/>
        </w:rPr>
        <w:t>Reference</w:t>
      </w:r>
    </w:p>
    <w:p w:rsidR="007644CF" w:rsidRDefault="007644CF" w:rsidP="007644CF">
      <w:pPr>
        <w:pStyle w:val="Zv-References-en"/>
      </w:pPr>
      <w:r>
        <w:rPr>
          <w:noProof/>
          <w:lang w:val="ru-RU" w:eastAsia="ru-RU"/>
        </w:rPr>
        <w:pict>
          <v:shape id="_x0000_s1027" type="#_x0000_t75" style="position:absolute;left:0;text-align:left;margin-left:241.2pt;margin-top:4.85pt;width:262.5pt;height:184.5pt;z-index:251661312">
            <v:imagedata r:id="rId12" o:title=""/>
          </v:shape>
          <o:OLEObject Type="Embed" ProgID="Origin50.Graph" ShapeID="_x0000_s1027" DrawAspect="Content" ObjectID="_1577879112" r:id="rId13"/>
        </w:pict>
      </w:r>
      <w:r>
        <w:rPr>
          <w:noProof/>
          <w:lang w:val="ru-RU" w:eastAsia="ru-RU"/>
        </w:rPr>
        <w:pict>
          <v:shape id="_x0000_s1026" type="#_x0000_t75" style="position:absolute;left:0;text-align:left;margin-left:-2.75pt;margin-top:6.6pt;width:254.85pt;height:179.15pt;z-index:251660288">
            <v:imagedata r:id="rId14" o:title=""/>
          </v:shape>
          <o:OLEObject Type="Embed" ProgID="Origin50.Graph" ShapeID="_x0000_s1026" DrawAspect="Content" ObjectID="_1577879113" r:id="rId15"/>
        </w:pict>
      </w:r>
      <w:r w:rsidRPr="00CD3590">
        <w:t>Dnestrovskij Yu.N., Connor J.W., et al., Plasma Phys. Control. Fusion, 2007, 49, 1477</w:t>
      </w: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361777" w:rsidRDefault="007644CF" w:rsidP="007644CF">
      <w:pPr>
        <w:pStyle w:val="Zv-References-en"/>
        <w:numPr>
          <w:ilvl w:val="0"/>
          <w:numId w:val="0"/>
        </w:numPr>
        <w:ind w:left="567" w:hanging="567"/>
      </w:pPr>
    </w:p>
    <w:p w:rsidR="007644CF" w:rsidRPr="00CD3590" w:rsidRDefault="007644CF" w:rsidP="007644CF">
      <w:pPr>
        <w:pStyle w:val="Zv-References-en"/>
        <w:numPr>
          <w:ilvl w:val="0"/>
          <w:numId w:val="0"/>
        </w:numPr>
        <w:tabs>
          <w:tab w:val="clear" w:pos="567"/>
          <w:tab w:val="left" w:pos="1418"/>
          <w:tab w:val="left" w:pos="7797"/>
        </w:tabs>
      </w:pPr>
      <w:r>
        <w:tab/>
        <w:t>Fig</w:t>
      </w:r>
      <w:r w:rsidRPr="00CD3590">
        <w:t>.</w:t>
      </w:r>
      <w:r>
        <w:t xml:space="preserve"> </w:t>
      </w:r>
      <w:r w:rsidRPr="00CD3590">
        <w:t>1.</w:t>
      </w:r>
      <w:r w:rsidRPr="00CD3590">
        <w:tab/>
      </w:r>
      <w:r w:rsidRPr="00CD3590">
        <w:tab/>
      </w:r>
      <w:r w:rsidRPr="00CD3590">
        <w:tab/>
      </w:r>
      <w:r w:rsidRPr="00CD3590">
        <w:tab/>
      </w:r>
      <w:r w:rsidRPr="00CD3590">
        <w:tab/>
      </w:r>
      <w:r w:rsidRPr="00CD3590">
        <w:tab/>
      </w:r>
      <w:r w:rsidRPr="00CD3590">
        <w:tab/>
      </w:r>
      <w:r>
        <w:t>Fig</w:t>
      </w:r>
      <w:r w:rsidRPr="00CD3590">
        <w:t>.</w:t>
      </w:r>
      <w:r>
        <w:t xml:space="preserve"> </w:t>
      </w:r>
      <w:r w:rsidRPr="00CD3590">
        <w:t>2.</w:t>
      </w:r>
    </w:p>
    <w:sectPr w:rsidR="007644CF" w:rsidRPr="00CD3590" w:rsidSect="00F95123">
      <w:headerReference w:type="default" r:id="rId16"/>
      <w:footerReference w:type="even" r:id="rId17"/>
      <w:footerReference w:type="default" r:id="rId18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042" w:rsidRDefault="00E74042">
      <w:r>
        <w:separator/>
      </w:r>
    </w:p>
  </w:endnote>
  <w:endnote w:type="continuationSeparator" w:id="0">
    <w:p w:rsidR="00E74042" w:rsidRDefault="00E7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4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04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4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042" w:rsidRDefault="00E74042">
      <w:r>
        <w:separator/>
      </w:r>
    </w:p>
  </w:footnote>
  <w:footnote w:type="continuationSeparator" w:id="0">
    <w:p w:rsidR="00E74042" w:rsidRDefault="00E7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8B04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46454"/>
    <w:multiLevelType w:val="hybridMultilevel"/>
    <w:tmpl w:val="D23E4A6E"/>
    <w:lvl w:ilvl="0" w:tplc="44340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0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4042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644CF"/>
    <w:rsid w:val="007B6378"/>
    <w:rsid w:val="007E06CE"/>
    <w:rsid w:val="00802D35"/>
    <w:rsid w:val="008520F9"/>
    <w:rsid w:val="008850EF"/>
    <w:rsid w:val="008B0403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74042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4C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644C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644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nestrovskiy_YN@nrcki.ru" TargetMode="Externa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CANONICAL PROFILES TRANSPORT MODEL</dc:title>
  <dc:creator>sato</dc:creator>
  <cp:lastModifiedBy>Сатунин</cp:lastModifiedBy>
  <cp:revision>1</cp:revision>
  <cp:lastPrinted>1601-01-01T00:00:00Z</cp:lastPrinted>
  <dcterms:created xsi:type="dcterms:W3CDTF">2018-01-19T11:52:00Z</dcterms:created>
  <dcterms:modified xsi:type="dcterms:W3CDTF">2018-01-19T11:58:00Z</dcterms:modified>
</cp:coreProperties>
</file>