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07" w:rsidRDefault="00181807" w:rsidP="00181807">
      <w:pPr>
        <w:pStyle w:val="Zv-Titlereport"/>
      </w:pPr>
      <w:r w:rsidRPr="00C664AC">
        <w:t>Модифицирование хитозана наночастицами серебра при плазмохимической обработке растворов</w:t>
      </w:r>
    </w:p>
    <w:p w:rsidR="00181807" w:rsidRPr="00A75982" w:rsidRDefault="00181807" w:rsidP="00181807">
      <w:pPr>
        <w:pStyle w:val="Zv-Author"/>
      </w:pPr>
      <w:r w:rsidRPr="00A75982">
        <w:rPr>
          <w:u w:val="single"/>
        </w:rPr>
        <w:t>Титов В.А</w:t>
      </w:r>
      <w:r w:rsidRPr="00954869">
        <w:rPr>
          <w:u w:val="single"/>
        </w:rPr>
        <w:t>.</w:t>
      </w:r>
      <w:r w:rsidRPr="00C664AC">
        <w:t xml:space="preserve">, Кузьмичева </w:t>
      </w:r>
      <w:r>
        <w:t>Л.А., Лосев Н.В., Липатова И.М., Никитин Д.И.</w:t>
      </w:r>
    </w:p>
    <w:p w:rsidR="00181807" w:rsidRPr="00181807" w:rsidRDefault="00181807" w:rsidP="00181807">
      <w:pPr>
        <w:pStyle w:val="Zv-Organization"/>
      </w:pPr>
      <w:r w:rsidRPr="009F3EB1">
        <w:t xml:space="preserve">Институт химии растворов им. Г.А. Крестова </w:t>
      </w:r>
      <w:r>
        <w:t>РАН, Иваново, Россия,</w:t>
      </w:r>
      <w:r w:rsidRPr="00775EC0">
        <w:t xml:space="preserve"> </w:t>
      </w:r>
      <w:hyperlink r:id="rId7" w:history="1">
        <w:r w:rsidRPr="007B3AE1">
          <w:rPr>
            <w:rStyle w:val="a8"/>
          </w:rPr>
          <w:t>tva@isc-ras.ru</w:t>
        </w:r>
      </w:hyperlink>
    </w:p>
    <w:p w:rsidR="00181807" w:rsidRDefault="00181807" w:rsidP="00181807">
      <w:pPr>
        <w:pStyle w:val="Zv-bodyreport"/>
      </w:pPr>
      <w:r w:rsidRPr="00304BC1">
        <w:t xml:space="preserve">Цель работы – </w:t>
      </w:r>
      <w:r>
        <w:t>исследовать возможность получения гибридного материала на основе хитозана с включением в него наночастиц, формируемых при газоразрядной обработке водного раствора нитрата серебра.</w:t>
      </w:r>
    </w:p>
    <w:p w:rsidR="00181807" w:rsidRDefault="00181807" w:rsidP="00181807">
      <w:pPr>
        <w:pStyle w:val="Zv-bodyreport"/>
      </w:pPr>
      <w:r>
        <w:t xml:space="preserve">Экспериментальная установка подробно описана в </w:t>
      </w:r>
      <w:r w:rsidRPr="00CB55BC">
        <w:t xml:space="preserve">[1]. </w:t>
      </w:r>
      <w:r w:rsidRPr="00BC3A1F">
        <w:t xml:space="preserve">Обработке подвергали раствор хитозана (1 % </w:t>
      </w:r>
      <w:r>
        <w:t>масс.</w:t>
      </w:r>
      <w:r w:rsidRPr="00BC3A1F">
        <w:t>)</w:t>
      </w:r>
      <w:r>
        <w:t xml:space="preserve"> в 2%-ном водном растворе уксусной кислоты с добавлением нитрата серебра (0.13 % масс.). Ра</w:t>
      </w:r>
      <w:r w:rsidRPr="00437F48">
        <w:t xml:space="preserve">зряд постоянного тока </w:t>
      </w:r>
      <w:r>
        <w:t xml:space="preserve">в воздухе при атмосферном </w:t>
      </w:r>
      <w:r w:rsidRPr="00437F48">
        <w:t>давлени</w:t>
      </w:r>
      <w:r>
        <w:t>и</w:t>
      </w:r>
      <w:r w:rsidRPr="00437F48">
        <w:t xml:space="preserve"> </w:t>
      </w:r>
      <w:r>
        <w:t>возбуждали</w:t>
      </w:r>
      <w:r w:rsidRPr="00437F48">
        <w:t xml:space="preserve"> между графитовым электродом, расположенным в газовой фазе, и поверхностью раствора. Длина разрядного промежутка составляла </w:t>
      </w:r>
      <w:smartTag w:uri="urn:schemas-microsoft-com:office:smarttags" w:element="PlaceType">
        <w:smartTagPr>
          <w:attr w:name="ProductID" w:val="3 мм"/>
        </w:smartTagPr>
        <w:r w:rsidRPr="00437F48">
          <w:t>3 мм</w:t>
        </w:r>
      </w:smartTag>
      <w:r>
        <w:t>, о</w:t>
      </w:r>
      <w:r w:rsidRPr="00437F48">
        <w:t xml:space="preserve">бъем обрабатываемого раствора </w:t>
      </w:r>
      <w:r>
        <w:t xml:space="preserve">– </w:t>
      </w:r>
      <w:r w:rsidRPr="00437F48">
        <w:t>50</w:t>
      </w:r>
      <w:r>
        <w:t xml:space="preserve"> </w:t>
      </w:r>
      <w:r w:rsidRPr="00437F48">
        <w:t xml:space="preserve">мл, ток разряда </w:t>
      </w:r>
      <w:r>
        <w:t xml:space="preserve">– </w:t>
      </w:r>
      <w:r w:rsidRPr="00437F48">
        <w:t>45</w:t>
      </w:r>
      <w:r>
        <w:t xml:space="preserve"> </w:t>
      </w:r>
      <w:r w:rsidRPr="00437F48">
        <w:t>мА</w:t>
      </w:r>
      <w:r>
        <w:t>.</w:t>
      </w:r>
      <w:r w:rsidRPr="00437F48">
        <w:t xml:space="preserve"> </w:t>
      </w:r>
      <w:r>
        <w:t>В</w:t>
      </w:r>
      <w:r w:rsidRPr="00437F48">
        <w:t xml:space="preserve">ремя </w:t>
      </w:r>
      <w:r>
        <w:t>обработки</w:t>
      </w:r>
      <w:r w:rsidRPr="00437F48">
        <w:t xml:space="preserve"> варьировали от 2 до 30 минут. Обработку проводили </w:t>
      </w:r>
      <w:r>
        <w:t xml:space="preserve">как </w:t>
      </w:r>
      <w:r w:rsidRPr="00437F48">
        <w:t>при положительной</w:t>
      </w:r>
      <w:r>
        <w:t xml:space="preserve">, так и </w:t>
      </w:r>
      <w:r w:rsidRPr="00437F48">
        <w:t>отрицательной полярности электрода, вынесенного в газовую фазу.</w:t>
      </w:r>
      <w:r>
        <w:t xml:space="preserve"> Напряжение горения разряда составляло 804</w:t>
      </w:r>
      <w:r>
        <w:sym w:font="Symbol" w:char="F0B1"/>
      </w:r>
      <w:r>
        <w:t>12 и 414</w:t>
      </w:r>
      <w:r>
        <w:sym w:font="Symbol" w:char="F0B1"/>
      </w:r>
      <w:r>
        <w:t xml:space="preserve">20 В при использовании раствора в качестве катода и анода соответственно. Температура растворов в зависимости от времени обработки изменялась от 25 до 75 </w:t>
      </w:r>
      <w:r>
        <w:sym w:font="Symbol" w:char="F0B0"/>
      </w:r>
      <w:r>
        <w:t>С.</w:t>
      </w:r>
    </w:p>
    <w:p w:rsidR="00181807" w:rsidRDefault="00181807" w:rsidP="00181807">
      <w:pPr>
        <w:ind w:firstLine="284"/>
        <w:jc w:val="both"/>
      </w:pPr>
      <w:r>
        <w:t xml:space="preserve">При любой полярности жидкого электрода наблюдали уменьшение средневязкостной молекулярной массы хитозана. Эффективные константы скорости этого процесса составили </w:t>
      </w:r>
      <w:r w:rsidRPr="003C68A6">
        <w:rPr>
          <w:i/>
          <w:lang w:val="en-US"/>
        </w:rPr>
        <w:t>k</w:t>
      </w:r>
      <w:r w:rsidRPr="003C68A6">
        <w:t>=0.</w:t>
      </w:r>
      <w:r>
        <w:t>20</w:t>
      </w:r>
      <w:r>
        <w:sym w:font="Symbol" w:char="F0B1"/>
      </w:r>
      <w:r>
        <w:t>0.02</w:t>
      </w:r>
      <w:r w:rsidRPr="003C68A6">
        <w:t xml:space="preserve"> </w:t>
      </w:r>
      <w:r>
        <w:t>и 0.24</w:t>
      </w:r>
      <w:r>
        <w:sym w:font="Symbol" w:char="F0B1"/>
      </w:r>
      <w:r>
        <w:t>0.02 мин</w:t>
      </w:r>
      <w:r w:rsidRPr="003C68A6">
        <w:rPr>
          <w:vertAlign w:val="superscript"/>
        </w:rPr>
        <w:t>-1</w:t>
      </w:r>
      <w:r w:rsidRPr="003C68A6">
        <w:t xml:space="preserve"> </w:t>
      </w:r>
      <w:r>
        <w:t xml:space="preserve">при использовании раствора в качестве катода и анода разряда соответственно. В электронных спектрах поглощения (ЭСП) растворов появлялись полосы при 295 нм (карбоксильные группы на концах макроцепей хитозана) и 265 нм (группы С=О – продукты побочных окислительных реакций). Кроме того, при обеих полярностях жидкого электрода в спектрах поглощения растворов появлялась полоса в области 410 нм, обусловленная формированием </w:t>
      </w:r>
      <w:r w:rsidRPr="00437F48">
        <w:t>наночастиц серебра [</w:t>
      </w:r>
      <w:r w:rsidRPr="00304BC1">
        <w:t>2</w:t>
      </w:r>
      <w:r>
        <w:t xml:space="preserve">, </w:t>
      </w:r>
      <w:r w:rsidRPr="00304BC1">
        <w:t>3</w:t>
      </w:r>
      <w:r w:rsidRPr="00ED3EBF">
        <w:t>].</w:t>
      </w:r>
      <w:r>
        <w:t xml:space="preserve"> Распределение частиц по размерам получено методом динамического рассеяния света. Полосы плазмонного поглощения наночастиц присутствовали также в ЭСП пленок модифицированного хитозана, которые получали испарением растворителя после нанесения раствора на стеклянные подложки. Это говорит о встраивании наночастиц в пленку. Изменение соотношения полос поглощения при 1380 и 1420 см</w:t>
      </w:r>
      <w:r w:rsidRPr="00D5089E">
        <w:rPr>
          <w:vertAlign w:val="superscript"/>
        </w:rPr>
        <w:t>-1</w:t>
      </w:r>
      <w:r>
        <w:rPr>
          <w:vertAlign w:val="superscript"/>
        </w:rPr>
        <w:t xml:space="preserve"> </w:t>
      </w:r>
      <w:r>
        <w:t xml:space="preserve">в ИК-спектрах МНПВО пленок хитозана, обработанного в растворе в присутствии нитрата серебра, также указывало на взаимодействие наночастиц с ОН-группами хитозана </w:t>
      </w:r>
      <w:r w:rsidRPr="00A75982">
        <w:t>[</w:t>
      </w:r>
      <w:r w:rsidRPr="00304BC1">
        <w:t>2</w:t>
      </w:r>
      <w:r w:rsidRPr="00A75982">
        <w:t>]</w:t>
      </w:r>
      <w:r>
        <w:t xml:space="preserve">. Наличие наночастиц в пленке подтверждено также с помощью изображений, полученных на сканирующем электронном микроскопе, снабженном приставкой для энергодисперсионного микроанализа. Методом рентгеновской дифракции показано, что в пленке хитозана присутствуют как частицы серебра, так и его оксида. </w:t>
      </w:r>
    </w:p>
    <w:p w:rsidR="00181807" w:rsidRDefault="00181807" w:rsidP="00181807">
      <w:pPr>
        <w:pStyle w:val="Zv-TitleReferences"/>
      </w:pPr>
      <w:r>
        <w:t>Литература.</w:t>
      </w:r>
    </w:p>
    <w:p w:rsidR="00181807" w:rsidRPr="00CB55BC" w:rsidRDefault="00181807" w:rsidP="00181807">
      <w:pPr>
        <w:pStyle w:val="Zv-References-en"/>
        <w:rPr>
          <w:lang w:val="ru-RU"/>
        </w:rPr>
      </w:pPr>
      <w:r w:rsidRPr="008E2F4D">
        <w:t>Nikitin</w:t>
      </w:r>
      <w:r w:rsidRPr="00181807">
        <w:t xml:space="preserve"> </w:t>
      </w:r>
      <w:r>
        <w:t>D</w:t>
      </w:r>
      <w:r w:rsidRPr="00181807">
        <w:t xml:space="preserve">., </w:t>
      </w:r>
      <w:r w:rsidRPr="008E2F4D">
        <w:t>Choukourov</w:t>
      </w:r>
      <w:r w:rsidRPr="00181807">
        <w:t xml:space="preserve"> </w:t>
      </w:r>
      <w:r w:rsidRPr="008E2F4D">
        <w:t>A</w:t>
      </w:r>
      <w:r w:rsidRPr="00181807">
        <w:t xml:space="preserve">., </w:t>
      </w:r>
      <w:r w:rsidRPr="008E2F4D">
        <w:t>Titov</w:t>
      </w:r>
      <w:r w:rsidRPr="00181807">
        <w:t xml:space="preserve"> </w:t>
      </w:r>
      <w:r>
        <w:t>V</w:t>
      </w:r>
      <w:r w:rsidRPr="00181807">
        <w:t xml:space="preserve">., </w:t>
      </w:r>
      <w:r w:rsidRPr="008E2F4D">
        <w:t>Kuzmicheva</w:t>
      </w:r>
      <w:r w:rsidRPr="00181807">
        <w:t xml:space="preserve"> </w:t>
      </w:r>
      <w:r w:rsidRPr="008E2F4D">
        <w:t>L</w:t>
      </w:r>
      <w:r w:rsidRPr="00181807">
        <w:t xml:space="preserve">., </w:t>
      </w:r>
      <w:r w:rsidRPr="008E2F4D">
        <w:t>Lipatova</w:t>
      </w:r>
      <w:r w:rsidRPr="00181807">
        <w:t xml:space="preserve"> </w:t>
      </w:r>
      <w:r>
        <w:t>I</w:t>
      </w:r>
      <w:r w:rsidRPr="00181807">
        <w:t xml:space="preserve">., </w:t>
      </w:r>
      <w:r w:rsidRPr="008E2F4D">
        <w:t>Mezina</w:t>
      </w:r>
      <w:r w:rsidRPr="00181807">
        <w:t xml:space="preserve"> </w:t>
      </w:r>
      <w:r w:rsidRPr="008E2F4D">
        <w:t>E</w:t>
      </w:r>
      <w:r w:rsidRPr="00181807">
        <w:t xml:space="preserve">., </w:t>
      </w:r>
      <w:r w:rsidRPr="008E2F4D">
        <w:t>Aleksandriiskii</w:t>
      </w:r>
      <w:r w:rsidRPr="00181807">
        <w:t xml:space="preserve"> </w:t>
      </w:r>
      <w:r w:rsidRPr="008E2F4D">
        <w:t>V</w:t>
      </w:r>
      <w:r w:rsidRPr="00181807">
        <w:t xml:space="preserve">., </w:t>
      </w:r>
      <w:r w:rsidRPr="008E2F4D">
        <w:t>Shelemin</w:t>
      </w:r>
      <w:r w:rsidRPr="00181807">
        <w:t xml:space="preserve"> </w:t>
      </w:r>
      <w:r w:rsidRPr="008E2F4D">
        <w:t>A</w:t>
      </w:r>
      <w:r w:rsidRPr="00181807">
        <w:t xml:space="preserve">., </w:t>
      </w:r>
      <w:r w:rsidRPr="008E2F4D">
        <w:t>Khalakhan</w:t>
      </w:r>
      <w:r w:rsidRPr="00181807">
        <w:t xml:space="preserve"> </w:t>
      </w:r>
      <w:r w:rsidRPr="008E2F4D">
        <w:t>I</w:t>
      </w:r>
      <w:r w:rsidRPr="00181807">
        <w:t xml:space="preserve">., </w:t>
      </w:r>
      <w:r w:rsidRPr="008E2F4D">
        <w:t>Slavinska</w:t>
      </w:r>
      <w:r w:rsidRPr="00181807">
        <w:t xml:space="preserve"> </w:t>
      </w:r>
      <w:r w:rsidRPr="008E2F4D">
        <w:t>D</w:t>
      </w:r>
      <w:r w:rsidRPr="00181807">
        <w:t xml:space="preserve">., </w:t>
      </w:r>
      <w:r w:rsidRPr="008E2F4D">
        <w:t>Biederman</w:t>
      </w:r>
      <w:r w:rsidRPr="00181807">
        <w:t xml:space="preserve"> </w:t>
      </w:r>
      <w:r w:rsidRPr="008E2F4D">
        <w:t>H</w:t>
      </w:r>
      <w:r w:rsidRPr="00181807">
        <w:t>.</w:t>
      </w:r>
      <w:r w:rsidRPr="00181807">
        <w:rPr>
          <w:i/>
        </w:rPr>
        <w:t xml:space="preserve"> </w:t>
      </w:r>
      <w:r w:rsidRPr="003E736F">
        <w:t>Carbohydrate</w:t>
      </w:r>
      <w:r w:rsidRPr="00181807">
        <w:t xml:space="preserve"> </w:t>
      </w:r>
      <w:r w:rsidRPr="003E736F">
        <w:t>Polymers</w:t>
      </w:r>
      <w:r w:rsidRPr="00181807">
        <w:t xml:space="preserve">. </w:t>
      </w:r>
      <w:r w:rsidRPr="008E2F4D">
        <w:rPr>
          <w:lang w:val="ru-RU"/>
        </w:rPr>
        <w:t xml:space="preserve">2016. </w:t>
      </w:r>
      <w:r>
        <w:t>V</w:t>
      </w:r>
      <w:r w:rsidRPr="008E2F4D">
        <w:rPr>
          <w:lang w:val="ru-RU"/>
        </w:rPr>
        <w:t xml:space="preserve">. 154. </w:t>
      </w:r>
      <w:r>
        <w:t>pp</w:t>
      </w:r>
      <w:r w:rsidRPr="008E2F4D">
        <w:rPr>
          <w:lang w:val="ru-RU"/>
        </w:rPr>
        <w:t>. 30-39</w:t>
      </w:r>
      <w:r>
        <w:t>.</w:t>
      </w:r>
    </w:p>
    <w:p w:rsidR="00181807" w:rsidRPr="00385A9D" w:rsidRDefault="00181807" w:rsidP="00181807">
      <w:pPr>
        <w:pStyle w:val="Zv-References-en"/>
        <w:rPr>
          <w:lang w:val="ru-RU"/>
        </w:rPr>
      </w:pPr>
      <w:r w:rsidRPr="00ED3EBF">
        <w:rPr>
          <w:lang w:val="sv-SE"/>
        </w:rPr>
        <w:t>Djerahov</w:t>
      </w:r>
      <w:r w:rsidRPr="00181807">
        <w:t xml:space="preserve"> </w:t>
      </w:r>
      <w:r w:rsidRPr="00ED3EBF">
        <w:rPr>
          <w:lang w:val="sv-SE"/>
        </w:rPr>
        <w:t>L</w:t>
      </w:r>
      <w:r w:rsidRPr="00181807">
        <w:t xml:space="preserve">., </w:t>
      </w:r>
      <w:r w:rsidRPr="00ED3EBF">
        <w:rPr>
          <w:lang w:val="sv-SE"/>
        </w:rPr>
        <w:t>Vasileva</w:t>
      </w:r>
      <w:r w:rsidRPr="00181807">
        <w:t xml:space="preserve"> </w:t>
      </w:r>
      <w:r w:rsidRPr="00ED3EBF">
        <w:rPr>
          <w:lang w:val="sv-SE"/>
        </w:rPr>
        <w:t>P</w:t>
      </w:r>
      <w:r w:rsidRPr="00181807">
        <w:t xml:space="preserve">., </w:t>
      </w:r>
      <w:r w:rsidRPr="00ED3EBF">
        <w:rPr>
          <w:lang w:val="sv-SE"/>
        </w:rPr>
        <w:t>Karadjova</w:t>
      </w:r>
      <w:r w:rsidRPr="00181807">
        <w:t xml:space="preserve"> </w:t>
      </w:r>
      <w:r w:rsidRPr="00ED3EBF">
        <w:rPr>
          <w:lang w:val="sv-SE"/>
        </w:rPr>
        <w:t>I</w:t>
      </w:r>
      <w:r w:rsidRPr="00181807">
        <w:t xml:space="preserve">., </w:t>
      </w:r>
      <w:r w:rsidRPr="00ED3EBF">
        <w:rPr>
          <w:lang w:val="sv-SE"/>
        </w:rPr>
        <w:t>Kurakalva</w:t>
      </w:r>
      <w:r w:rsidRPr="00181807">
        <w:t xml:space="preserve"> </w:t>
      </w:r>
      <w:r w:rsidRPr="00ED3EBF">
        <w:rPr>
          <w:lang w:val="sv-SE"/>
        </w:rPr>
        <w:t>R</w:t>
      </w:r>
      <w:r w:rsidRPr="00181807">
        <w:t xml:space="preserve">. </w:t>
      </w:r>
      <w:r w:rsidRPr="00ED3EBF">
        <w:rPr>
          <w:lang w:val="sv-SE"/>
        </w:rPr>
        <w:t>M</w:t>
      </w:r>
      <w:r w:rsidRPr="00181807">
        <w:t xml:space="preserve">. </w:t>
      </w:r>
      <w:r w:rsidRPr="00ED3EBF">
        <w:rPr>
          <w:lang w:val="sv-SE"/>
        </w:rPr>
        <w:t>Aradhi</w:t>
      </w:r>
      <w:r w:rsidRPr="00181807">
        <w:t xml:space="preserve">, </w:t>
      </w:r>
      <w:r w:rsidRPr="00ED3EBF">
        <w:rPr>
          <w:lang w:val="sv-SE"/>
        </w:rPr>
        <w:t>K</w:t>
      </w:r>
      <w:r w:rsidRPr="00181807">
        <w:t xml:space="preserve">. </w:t>
      </w:r>
      <w:r w:rsidRPr="00ED3EBF">
        <w:rPr>
          <w:lang w:val="sv-SE"/>
        </w:rPr>
        <w:t>K</w:t>
      </w:r>
      <w:r w:rsidRPr="00181807">
        <w:t xml:space="preserve">. </w:t>
      </w:r>
      <w:r w:rsidRPr="00CB55BC">
        <w:rPr>
          <w:lang w:val="sv-SE"/>
        </w:rPr>
        <w:t>Carbohydrate</w:t>
      </w:r>
      <w:r w:rsidRPr="00181807">
        <w:t xml:space="preserve"> </w:t>
      </w:r>
      <w:r>
        <w:t>P</w:t>
      </w:r>
      <w:r w:rsidRPr="00CB55BC">
        <w:rPr>
          <w:lang w:val="sv-SE"/>
        </w:rPr>
        <w:t>olymers</w:t>
      </w:r>
      <w:r w:rsidRPr="00181807">
        <w:t xml:space="preserve">. </w:t>
      </w:r>
      <w:r w:rsidRPr="008E2F4D">
        <w:rPr>
          <w:lang w:val="ru-RU"/>
        </w:rPr>
        <w:t xml:space="preserve">2016. </w:t>
      </w:r>
      <w:r>
        <w:t>V</w:t>
      </w:r>
      <w:r w:rsidRPr="00BC3A1F">
        <w:rPr>
          <w:lang w:val="ru-RU"/>
        </w:rPr>
        <w:t xml:space="preserve">. </w:t>
      </w:r>
      <w:r w:rsidRPr="00385A9D">
        <w:rPr>
          <w:lang w:val="ru-RU"/>
        </w:rPr>
        <w:t>147</w:t>
      </w:r>
      <w:r w:rsidRPr="00BC3A1F">
        <w:rPr>
          <w:lang w:val="ru-RU"/>
        </w:rPr>
        <w:t xml:space="preserve">. </w:t>
      </w:r>
      <w:r>
        <w:t>pp</w:t>
      </w:r>
      <w:r w:rsidRPr="00BC3A1F">
        <w:rPr>
          <w:lang w:val="ru-RU"/>
        </w:rPr>
        <w:t>.</w:t>
      </w:r>
      <w:r w:rsidRPr="00385A9D">
        <w:rPr>
          <w:lang w:val="ru-RU"/>
        </w:rPr>
        <w:t xml:space="preserve"> 45-52.</w:t>
      </w:r>
    </w:p>
    <w:p w:rsidR="00181807" w:rsidRPr="00BD65E8" w:rsidRDefault="00181807" w:rsidP="00181807">
      <w:pPr>
        <w:pStyle w:val="Zv-References-en"/>
        <w:rPr>
          <w:lang w:val="ru-RU"/>
        </w:rPr>
      </w:pPr>
      <w:r w:rsidRPr="004F2CDE">
        <w:rPr>
          <w:lang w:val="it-IT"/>
        </w:rPr>
        <w:t>Chen</w:t>
      </w:r>
      <w:r w:rsidRPr="00181807">
        <w:t xml:space="preserve"> </w:t>
      </w:r>
      <w:r w:rsidRPr="004F2CDE">
        <w:rPr>
          <w:lang w:val="it-IT"/>
        </w:rPr>
        <w:t>D</w:t>
      </w:r>
      <w:r w:rsidRPr="00181807">
        <w:t xml:space="preserve">., </w:t>
      </w:r>
      <w:r w:rsidRPr="004F2CDE">
        <w:rPr>
          <w:lang w:val="it-IT"/>
        </w:rPr>
        <w:t>Li</w:t>
      </w:r>
      <w:r w:rsidRPr="00181807">
        <w:t xml:space="preserve"> </w:t>
      </w:r>
      <w:r w:rsidRPr="004F2CDE">
        <w:rPr>
          <w:lang w:val="it-IT"/>
        </w:rPr>
        <w:t>X</w:t>
      </w:r>
      <w:r w:rsidRPr="00181807">
        <w:t xml:space="preserve">., </w:t>
      </w:r>
      <w:r w:rsidRPr="004F2CDE">
        <w:rPr>
          <w:lang w:val="it-IT"/>
        </w:rPr>
        <w:t>Soule</w:t>
      </w:r>
      <w:r w:rsidRPr="00181807">
        <w:t xml:space="preserve"> </w:t>
      </w:r>
      <w:r w:rsidRPr="004F2CDE">
        <w:rPr>
          <w:lang w:val="it-IT"/>
        </w:rPr>
        <w:t>T</w:t>
      </w:r>
      <w:r w:rsidRPr="00181807">
        <w:t xml:space="preserve">., </w:t>
      </w:r>
      <w:r w:rsidRPr="004F2CDE">
        <w:rPr>
          <w:lang w:val="it-IT"/>
        </w:rPr>
        <w:t>Yorio</w:t>
      </w:r>
      <w:r w:rsidRPr="00181807">
        <w:t xml:space="preserve"> </w:t>
      </w:r>
      <w:r w:rsidRPr="004F2CDE">
        <w:rPr>
          <w:lang w:val="it-IT"/>
        </w:rPr>
        <w:t>F</w:t>
      </w:r>
      <w:r w:rsidRPr="00181807">
        <w:t xml:space="preserve">., </w:t>
      </w:r>
      <w:r w:rsidRPr="004F2CDE">
        <w:rPr>
          <w:lang w:val="it-IT"/>
        </w:rPr>
        <w:t>Orr</w:t>
      </w:r>
      <w:r w:rsidRPr="00181807">
        <w:t xml:space="preserve"> </w:t>
      </w:r>
      <w:r w:rsidRPr="004F2CDE">
        <w:rPr>
          <w:lang w:val="it-IT"/>
        </w:rPr>
        <w:t>L</w:t>
      </w:r>
      <w:r w:rsidRPr="00181807">
        <w:t xml:space="preserve">. </w:t>
      </w:r>
      <w:r w:rsidRPr="00DA6FD2">
        <w:rPr>
          <w:lang w:val="it-IT"/>
        </w:rPr>
        <w:t>Sci</w:t>
      </w:r>
      <w:r w:rsidRPr="00181807">
        <w:t xml:space="preserve">. </w:t>
      </w:r>
      <w:r w:rsidRPr="00DA6FD2">
        <w:t>Total</w:t>
      </w:r>
      <w:r w:rsidRPr="00DA6FD2">
        <w:rPr>
          <w:lang w:val="ru-RU"/>
        </w:rPr>
        <w:t xml:space="preserve"> </w:t>
      </w:r>
      <w:r w:rsidRPr="00DA6FD2">
        <w:t>Environ</w:t>
      </w:r>
      <w:r w:rsidRPr="00DA6FD2">
        <w:rPr>
          <w:lang w:val="ru-RU"/>
        </w:rPr>
        <w:t xml:space="preserve">. 2016. </w:t>
      </w:r>
      <w:r w:rsidRPr="00DA6FD2">
        <w:t>V</w:t>
      </w:r>
      <w:r w:rsidRPr="00DA6FD2">
        <w:rPr>
          <w:lang w:val="ru-RU"/>
        </w:rPr>
        <w:t xml:space="preserve">. 566. </w:t>
      </w:r>
      <w:r w:rsidRPr="00DA6FD2">
        <w:t>pp</w:t>
      </w:r>
      <w:r w:rsidRPr="00DA6FD2">
        <w:rPr>
          <w:lang w:val="ru-RU"/>
        </w:rPr>
        <w:t>. 360-367.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700" w:rsidRDefault="00840700">
      <w:r>
        <w:separator/>
      </w:r>
    </w:p>
  </w:endnote>
  <w:endnote w:type="continuationSeparator" w:id="0">
    <w:p w:rsidR="00840700" w:rsidRDefault="00840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312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312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180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700" w:rsidRDefault="00840700">
      <w:r>
        <w:separator/>
      </w:r>
    </w:p>
  </w:footnote>
  <w:footnote w:type="continuationSeparator" w:id="0">
    <w:p w:rsidR="00840700" w:rsidRDefault="00840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181807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BC312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0700"/>
    <w:rsid w:val="0002206C"/>
    <w:rsid w:val="00043701"/>
    <w:rsid w:val="000C657D"/>
    <w:rsid w:val="000C7078"/>
    <w:rsid w:val="000D76E9"/>
    <w:rsid w:val="000E495B"/>
    <w:rsid w:val="00181807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40700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BC3125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80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customStyle="1" w:styleId="Zv-TitleReferences">
    <w:name w:val="Zv-Title_References"/>
    <w:basedOn w:val="a7"/>
    <w:rsid w:val="00181807"/>
    <w:pPr>
      <w:spacing w:before="120"/>
    </w:pPr>
    <w:rPr>
      <w:b/>
      <w:bCs/>
      <w:szCs w:val="20"/>
      <w:lang w:eastAsia="en-US"/>
    </w:rPr>
  </w:style>
  <w:style w:type="character" w:styleId="a8">
    <w:name w:val="Hyperlink"/>
    <w:basedOn w:val="a0"/>
    <w:rsid w:val="001818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va@isc-ras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МОДИФИЦИРОВАНИЕ ХИТОЗАНА НАНОЧАСТИЦАМИ СЕРЕБРА ПРИ ПЛАЗМОХИМИЧЕСКОЙ ОБРАБОТКЕ РАСТВОРОВ</dc:title>
  <dc:creator>sato</dc:creator>
  <cp:lastModifiedBy>Сатунин</cp:lastModifiedBy>
  <cp:revision>1</cp:revision>
  <cp:lastPrinted>1601-01-01T00:00:00Z</cp:lastPrinted>
  <dcterms:created xsi:type="dcterms:W3CDTF">2018-02-15T19:58:00Z</dcterms:created>
  <dcterms:modified xsi:type="dcterms:W3CDTF">2018-02-15T20:01:00Z</dcterms:modified>
</cp:coreProperties>
</file>